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F74A" w14:textId="77777777" w:rsidR="00A15A21" w:rsidRPr="00E21692" w:rsidRDefault="00A15A21" w:rsidP="00A15A21">
      <w:pPr>
        <w:pStyle w:val="Heading2"/>
        <w:tabs>
          <w:tab w:val="left" w:pos="8985"/>
        </w:tabs>
        <w:rPr>
          <w:b w:val="0"/>
          <w:color w:val="44546A" w:themeColor="text2"/>
          <w:sz w:val="36"/>
          <w:szCs w:val="36"/>
        </w:rPr>
      </w:pPr>
      <w:bookmarkStart w:id="0" w:name="_Toc433795776"/>
      <w:r w:rsidRPr="00E21692">
        <w:rPr>
          <w:b w:val="0"/>
          <w:color w:val="44546A" w:themeColor="text2"/>
          <w:sz w:val="36"/>
          <w:szCs w:val="36"/>
        </w:rPr>
        <w:t>Developmental Education Progress Measures</w:t>
      </w:r>
      <w:bookmarkEnd w:id="0"/>
      <w:r w:rsidRPr="00E21692">
        <w:rPr>
          <w:b w:val="0"/>
          <w:color w:val="44546A" w:themeColor="text2"/>
          <w:sz w:val="36"/>
          <w:szCs w:val="36"/>
        </w:rPr>
        <w:tab/>
      </w:r>
    </w:p>
    <w:p w14:paraId="3120D8E8" w14:textId="77777777" w:rsidR="00A15A21" w:rsidRDefault="00A15A21" w:rsidP="00A15A21">
      <w:pPr>
        <w:spacing w:after="0"/>
        <w:rPr>
          <w:color w:val="222A35" w:themeColor="text2" w:themeShade="80"/>
        </w:rPr>
      </w:pPr>
      <w:r>
        <w:rPr>
          <w:color w:val="222A35" w:themeColor="text2" w:themeShade="80"/>
        </w:rPr>
        <w:t xml:space="preserve">These measures are for students that needed developmental education in math, English, reading, or any combination of these subjects, and the students’ progress through developmental education and into college-level work. </w:t>
      </w:r>
    </w:p>
    <w:p w14:paraId="542DFC0B" w14:textId="77777777" w:rsidR="00A15A21" w:rsidRDefault="00A15A21" w:rsidP="00A15A21">
      <w:pPr>
        <w:spacing w:after="0"/>
        <w:rPr>
          <w:color w:val="222A35" w:themeColor="text2" w:themeShade="80"/>
        </w:rPr>
      </w:pPr>
    </w:p>
    <w:p w14:paraId="032B21F1" w14:textId="77777777" w:rsidR="00A15A21" w:rsidRDefault="00A15A21" w:rsidP="00A15A21">
      <w:pPr>
        <w:spacing w:after="0"/>
        <w:rPr>
          <w:color w:val="222A35" w:themeColor="text2" w:themeShade="80"/>
        </w:rPr>
      </w:pPr>
      <w:r>
        <w:rPr>
          <w:noProof/>
        </w:rPr>
        <mc:AlternateContent>
          <mc:Choice Requires="wps">
            <w:drawing>
              <wp:anchor distT="91440" distB="91440" distL="114300" distR="114300" simplePos="0" relativeHeight="251659264" behindDoc="0" locked="0" layoutInCell="1" allowOverlap="1" wp14:anchorId="34F85AF2" wp14:editId="36C5BA79">
                <wp:simplePos x="0" y="0"/>
                <wp:positionH relativeFrom="margin">
                  <wp:posOffset>-57150</wp:posOffset>
                </wp:positionH>
                <wp:positionV relativeFrom="paragraph">
                  <wp:posOffset>1278890</wp:posOffset>
                </wp:positionV>
                <wp:extent cx="6858000" cy="5257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25780"/>
                        </a:xfrm>
                        <a:prstGeom prst="rect">
                          <a:avLst/>
                        </a:prstGeom>
                        <a:noFill/>
                        <a:ln w="9525">
                          <a:noFill/>
                          <a:miter lim="800000"/>
                          <a:headEnd/>
                          <a:tailEnd/>
                        </a:ln>
                      </wps:spPr>
                      <wps:txbx>
                        <w:txbxContent>
                          <w:p w14:paraId="17339D55" w14:textId="77777777" w:rsidR="00A15A21" w:rsidRPr="001A7690" w:rsidRDefault="00A15A21" w:rsidP="00A15A21">
                            <w:pPr>
                              <w:pBdr>
                                <w:top w:val="single" w:sz="24" w:space="8" w:color="5B9BD5" w:themeColor="accent1"/>
                                <w:bottom w:val="single" w:sz="24" w:space="8" w:color="5B9BD5" w:themeColor="accent1"/>
                              </w:pBdr>
                              <w:spacing w:after="0" w:line="240" w:lineRule="auto"/>
                              <w:jc w:val="center"/>
                              <w:rPr>
                                <w:i/>
                                <w:iCs/>
                                <w:color w:val="5B9BD5" w:themeColor="accent1"/>
                                <w:sz w:val="20"/>
                                <w:szCs w:val="20"/>
                              </w:rPr>
                            </w:pPr>
                            <w:r w:rsidRPr="001A7690">
                              <w:rPr>
                                <w:i/>
                                <w:iCs/>
                                <w:color w:val="5B9BD5" w:themeColor="accent1"/>
                                <w:sz w:val="20"/>
                                <w:szCs w:val="20"/>
                              </w:rPr>
                              <w:t>VFA advises that, as a general rule, if a course is not transfer or degree-transfer eligible, then it is not college-level.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85AF2" id="_x0000_t202" coordsize="21600,21600" o:spt="202" path="m,l,21600r21600,l21600,xe">
                <v:stroke joinstyle="miter"/>
                <v:path gradientshapeok="t" o:connecttype="rect"/>
              </v:shapetype>
              <v:shape id="Text Box 2" o:spid="_x0000_s1026" type="#_x0000_t202" style="position:absolute;margin-left:-4.5pt;margin-top:100.7pt;width:540pt;height:41.4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" filled="f" stroked="f">
                <v:textbox style="mso-fit-shape-to-text:t">
                  <w:txbxContent>
                    <w:p w14:paraId="17339D55" w14:textId="77777777" w:rsidR="00A15A21" w:rsidRPr="001A7690" w:rsidRDefault="00A15A21" w:rsidP="00A15A21">
                      <w:pPr>
                        <w:pBdr>
                          <w:top w:val="single" w:sz="24" w:space="8" w:color="5B9BD5" w:themeColor="accent1"/>
                          <w:bottom w:val="single" w:sz="24" w:space="8" w:color="5B9BD5" w:themeColor="accent1"/>
                        </w:pBdr>
                        <w:spacing w:after="0" w:line="240" w:lineRule="auto"/>
                        <w:jc w:val="center"/>
                        <w:rPr>
                          <w:i/>
                          <w:iCs/>
                          <w:color w:val="5B9BD5" w:themeColor="accent1"/>
                          <w:sz w:val="20"/>
                          <w:szCs w:val="20"/>
                        </w:rPr>
                      </w:pPr>
                      <w:r w:rsidRPr="001A7690">
                        <w:rPr>
                          <w:i/>
                          <w:iCs/>
                          <w:color w:val="5B9BD5" w:themeColor="accent1"/>
                          <w:sz w:val="20"/>
                          <w:szCs w:val="20"/>
                        </w:rPr>
                        <w:t>VFA advises that, as a general rule, if a course is not transfer or degree-transfer eligible, then it is not college-level.</w:t>
                      </w:r>
                    </w:p>
                  </w:txbxContent>
                </v:textbox>
                <w10:wrap type="topAndBottom" anchorx="margin"/>
              </v:shape>
            </w:pict>
          </mc:Fallback>
        </mc:AlternateContent>
      </w:r>
      <w:r w:rsidRPr="000C1F62">
        <w:rPr>
          <w:color w:val="222A35" w:themeColor="text2" w:themeShade="80"/>
        </w:rPr>
        <w:t>Developmental coursework is any formal non-college level learning activity, not only a formal class, designed to prepare a student to complete college level work.  It may include self-study, developmental labs, co-curriculum classes, modularized course components, or any other coursework that would prepare the student to be successful in college-level work. For purposes of calculating most VFA metrics, developmental education courses will be reported as credit courses unless otherwise noted;</w:t>
      </w:r>
      <w:r w:rsidRPr="003F4835">
        <w:rPr>
          <w:color w:val="222A35" w:themeColor="text2" w:themeShade="80"/>
        </w:rPr>
        <w:t xml:space="preserve"> </w:t>
      </w:r>
      <w:r>
        <w:rPr>
          <w:color w:val="222A35" w:themeColor="text2" w:themeShade="80"/>
        </w:rPr>
        <w:t>n</w:t>
      </w:r>
      <w:r w:rsidRPr="003F4835">
        <w:rPr>
          <w:color w:val="222A35" w:themeColor="text2" w:themeShade="80"/>
        </w:rPr>
        <w:t xml:space="preserve">on-credit developmental education classes should be converted to semester credit hour equivalents based on institution practice. </w:t>
      </w:r>
    </w:p>
    <w:p w14:paraId="28C1DC44" w14:textId="77777777" w:rsidR="00A15A21" w:rsidRDefault="00A15A21" w:rsidP="00A15A21">
      <w:pPr>
        <w:spacing w:after="80"/>
        <w:rPr>
          <w:rFonts w:cs="Times New Roman"/>
          <w:b/>
          <w:color w:val="ED7D31" w:themeColor="accent2"/>
        </w:rPr>
      </w:pPr>
      <w:r w:rsidRPr="005D6CF0">
        <w:rPr>
          <w:rFonts w:cs="Times New Roman"/>
          <w:b/>
          <w:color w:val="222A35" w:themeColor="text2" w:themeShade="80"/>
          <w:sz w:val="24"/>
          <w:szCs w:val="24"/>
        </w:rPr>
        <w:t>Reported As Follows</w:t>
      </w:r>
    </w:p>
    <w:p w14:paraId="302BDBA6" w14:textId="77777777" w:rsidR="00A15A21" w:rsidRDefault="00A15A21" w:rsidP="00A15A21">
      <w:pPr>
        <w:spacing w:after="80"/>
        <w:ind w:left="360"/>
        <w:rPr>
          <w:rFonts w:cs="Times New Roman"/>
          <w:color w:val="222A35" w:themeColor="text2" w:themeShade="80"/>
        </w:rPr>
      </w:pPr>
      <w:r w:rsidRPr="00106333">
        <w:rPr>
          <w:rFonts w:cs="Times New Roman"/>
          <w:b/>
          <w:color w:val="ED7D31" w:themeColor="accent2"/>
        </w:rPr>
        <w:t>Required</w:t>
      </w:r>
      <w:r>
        <w:rPr>
          <w:rFonts w:cs="Times New Roman"/>
          <w:color w:val="ED7D31" w:themeColor="accent2"/>
        </w:rPr>
        <w:t>:</w:t>
      </w:r>
    </w:p>
    <w:p w14:paraId="1D96299A" w14:textId="77777777" w:rsidR="00A15A21" w:rsidRDefault="00A15A21" w:rsidP="00A15A21">
      <w:pPr>
        <w:pStyle w:val="ListParagraph"/>
        <w:numPr>
          <w:ilvl w:val="0"/>
          <w:numId w:val="8"/>
        </w:numPr>
        <w:ind w:left="720"/>
        <w:rPr>
          <w:rFonts w:cs="Times New Roman"/>
          <w:color w:val="222A35" w:themeColor="text2" w:themeShade="80"/>
        </w:rPr>
      </w:pPr>
      <w:r w:rsidRPr="0091151C">
        <w:rPr>
          <w:rFonts w:cs="Times New Roman"/>
          <w:color w:val="222A35" w:themeColor="text2" w:themeShade="80"/>
        </w:rPr>
        <w:t>Six Year Cohort (fall 20</w:t>
      </w:r>
      <w:r>
        <w:rPr>
          <w:rFonts w:cs="Times New Roman"/>
          <w:color w:val="222A35" w:themeColor="text2" w:themeShade="80"/>
        </w:rPr>
        <w:t>1</w:t>
      </w:r>
      <w:r w:rsidRPr="0091151C">
        <w:rPr>
          <w:rFonts w:cs="Times New Roman"/>
          <w:color w:val="222A35" w:themeColor="text2" w:themeShade="80"/>
        </w:rPr>
        <w:t xml:space="preserve">0) </w:t>
      </w:r>
    </w:p>
    <w:p w14:paraId="24C6B890" w14:textId="77777777" w:rsidR="00A15A21" w:rsidRDefault="00A15A21" w:rsidP="00A15A21">
      <w:pPr>
        <w:pStyle w:val="ListParagraph"/>
        <w:numPr>
          <w:ilvl w:val="1"/>
          <w:numId w:val="8"/>
        </w:numPr>
        <w:ind w:left="1080"/>
        <w:rPr>
          <w:rFonts w:cs="Times New Roman"/>
          <w:color w:val="222A35" w:themeColor="text2" w:themeShade="80"/>
        </w:rPr>
      </w:pPr>
      <w:r w:rsidRPr="0091151C">
        <w:rPr>
          <w:rFonts w:cs="Times New Roman"/>
          <w:color w:val="222A35" w:themeColor="text2" w:themeShade="80"/>
        </w:rPr>
        <w:t>Main Cohort</w:t>
      </w:r>
    </w:p>
    <w:p w14:paraId="76A327F4" w14:textId="77777777" w:rsidR="00A15A21" w:rsidRDefault="00A15A21" w:rsidP="00A15A21">
      <w:pPr>
        <w:pStyle w:val="ListParagraph"/>
        <w:numPr>
          <w:ilvl w:val="1"/>
          <w:numId w:val="8"/>
        </w:numPr>
        <w:ind w:left="1080"/>
        <w:rPr>
          <w:rFonts w:cs="Times New Roman"/>
          <w:color w:val="222A35" w:themeColor="text2" w:themeShade="80"/>
        </w:rPr>
      </w:pPr>
      <w:r w:rsidRPr="0091151C">
        <w:rPr>
          <w:rFonts w:cs="Times New Roman"/>
          <w:color w:val="222A35" w:themeColor="text2" w:themeShade="80"/>
        </w:rPr>
        <w:t>Credential Seeking Cohort</w:t>
      </w:r>
    </w:p>
    <w:p w14:paraId="6C40ABF5" w14:textId="77777777" w:rsidR="00A15A21" w:rsidRDefault="00A15A21" w:rsidP="00A15A21">
      <w:pPr>
        <w:pStyle w:val="ListParagraph"/>
        <w:numPr>
          <w:ilvl w:val="1"/>
          <w:numId w:val="8"/>
        </w:numPr>
        <w:ind w:left="1080"/>
        <w:contextualSpacing w:val="0"/>
      </w:pPr>
      <w:r w:rsidRPr="0091151C">
        <w:rPr>
          <w:rFonts w:cs="Times New Roman"/>
          <w:color w:val="222A35" w:themeColor="text2" w:themeShade="80"/>
        </w:rPr>
        <w:t>First Time In College Cohort</w:t>
      </w:r>
    </w:p>
    <w:p w14:paraId="0811BAA3" w14:textId="77777777" w:rsidR="00A15A21" w:rsidRPr="003F4835" w:rsidRDefault="00A15A21" w:rsidP="00A15A21">
      <w:pPr>
        <w:pStyle w:val="ListParagraph"/>
        <w:tabs>
          <w:tab w:val="left" w:pos="5040"/>
        </w:tabs>
        <w:spacing w:before="80" w:after="80"/>
        <w:ind w:left="360"/>
        <w:contextualSpacing w:val="0"/>
        <w:rPr>
          <w:rFonts w:cs="Times New Roman"/>
          <w:color w:val="222A35" w:themeColor="text2" w:themeShade="80"/>
        </w:rPr>
      </w:pPr>
      <w:r>
        <w:rPr>
          <w:rFonts w:cs="Times New Roman"/>
          <w:b/>
          <w:color w:val="5B9BD5" w:themeColor="accent1"/>
        </w:rPr>
        <w:t>Suggested</w:t>
      </w:r>
      <w:r w:rsidRPr="004473DB">
        <w:rPr>
          <w:rFonts w:cs="Times New Roman"/>
          <w:color w:val="5B9BD5" w:themeColor="accent1"/>
        </w:rPr>
        <w:t>:</w:t>
      </w:r>
    </w:p>
    <w:p w14:paraId="2B31B098" w14:textId="77777777" w:rsidR="00A15A21" w:rsidRDefault="00A15A21" w:rsidP="00A15A21">
      <w:pPr>
        <w:pStyle w:val="ListParagraph"/>
        <w:numPr>
          <w:ilvl w:val="0"/>
          <w:numId w:val="8"/>
        </w:numPr>
        <w:tabs>
          <w:tab w:val="left" w:pos="5040"/>
        </w:tabs>
        <w:ind w:left="720"/>
      </w:pPr>
      <w:r w:rsidRPr="0091151C">
        <w:t>Two Year Cohort (fall 201</w:t>
      </w:r>
      <w:r>
        <w:t>4</w:t>
      </w:r>
      <w:r w:rsidRPr="0091151C">
        <w:t xml:space="preserve">) </w:t>
      </w:r>
    </w:p>
    <w:p w14:paraId="2C508598" w14:textId="77777777" w:rsidR="00A15A21" w:rsidRPr="0091151C" w:rsidRDefault="00A15A21" w:rsidP="00A15A21">
      <w:pPr>
        <w:pStyle w:val="ListParagraph"/>
        <w:numPr>
          <w:ilvl w:val="1"/>
          <w:numId w:val="8"/>
        </w:numPr>
        <w:tabs>
          <w:tab w:val="left" w:pos="5040"/>
        </w:tabs>
        <w:ind w:left="1080"/>
      </w:pPr>
      <w:r w:rsidRPr="0091151C">
        <w:t>Main Cohort</w:t>
      </w:r>
    </w:p>
    <w:p w14:paraId="2821F1E9" w14:textId="77777777" w:rsidR="00A15A21" w:rsidRPr="0091151C" w:rsidRDefault="00A15A21" w:rsidP="00A15A21">
      <w:pPr>
        <w:pStyle w:val="ListParagraph"/>
        <w:numPr>
          <w:ilvl w:val="1"/>
          <w:numId w:val="8"/>
        </w:numPr>
        <w:tabs>
          <w:tab w:val="left" w:pos="5040"/>
        </w:tabs>
        <w:ind w:left="1080"/>
      </w:pPr>
      <w:r w:rsidRPr="0091151C">
        <w:t>Credential Seeking Cohort</w:t>
      </w:r>
    </w:p>
    <w:p w14:paraId="394A3B61" w14:textId="77777777" w:rsidR="00A15A21" w:rsidRDefault="00A15A21" w:rsidP="00A15A21">
      <w:pPr>
        <w:pStyle w:val="ListParagraph"/>
        <w:numPr>
          <w:ilvl w:val="1"/>
          <w:numId w:val="8"/>
        </w:numPr>
        <w:tabs>
          <w:tab w:val="left" w:pos="5040"/>
        </w:tabs>
        <w:ind w:left="1080"/>
      </w:pPr>
      <w:r w:rsidRPr="0091151C">
        <w:t>First Time In College Cohort</w:t>
      </w:r>
    </w:p>
    <w:p w14:paraId="6FD4D9DE" w14:textId="77777777" w:rsidR="00A15A21" w:rsidRPr="00092E0B" w:rsidRDefault="00A15A21" w:rsidP="00A15A21">
      <w:pPr>
        <w:ind w:left="180"/>
        <w:rPr>
          <w:b/>
        </w:rPr>
      </w:pPr>
      <w:r w:rsidRPr="00B56F7E">
        <w:rPr>
          <w:rFonts w:asciiTheme="majorHAnsi" w:hAnsiTheme="majorHAnsi"/>
          <w:b/>
          <w:color w:val="5B9BD5" w:themeColor="accent1"/>
        </w:rPr>
        <w:lastRenderedPageBreak/>
        <w:t>Measures:</w:t>
      </w:r>
      <w:r w:rsidRPr="00B56F7E">
        <w:rPr>
          <w:b/>
          <w:color w:val="5B9BD5" w:themeColor="accent1"/>
        </w:rPr>
        <w:t xml:space="preserve"> </w:t>
      </w:r>
      <w:r w:rsidRPr="004473DB">
        <w:t>Detaile</w:t>
      </w:r>
      <w:r>
        <w:t xml:space="preserve">d definitions can be found on page </w:t>
      </w:r>
      <w:r>
        <w:fldChar w:fldCharType="begin"/>
      </w:r>
      <w:r>
        <w:instrText xml:space="preserve"> PAGEREF DevEd_Definitions \h </w:instrText>
      </w:r>
      <w:r>
        <w:fldChar w:fldCharType="separate"/>
      </w:r>
      <w:r>
        <w:rPr>
          <w:noProof/>
        </w:rPr>
        <w:t>21</w:t>
      </w:r>
      <w:r>
        <w:fldChar w:fldCharType="end"/>
      </w:r>
      <w:r>
        <w:t>.</w:t>
      </w:r>
    </w:p>
    <w:p w14:paraId="53B70D7D" w14:textId="77777777" w:rsidR="00A15A21" w:rsidRDefault="00A15A21" w:rsidP="00A15A21">
      <w:pPr>
        <w:pStyle w:val="ListParagraph"/>
        <w:numPr>
          <w:ilvl w:val="0"/>
          <w:numId w:val="4"/>
        </w:numPr>
        <w:ind w:left="720"/>
        <w:rPr>
          <w:rFonts w:cs="Times New Roman"/>
          <w:color w:val="222A35" w:themeColor="text2" w:themeShade="80"/>
        </w:rPr>
      </w:pPr>
      <w:r>
        <w:rPr>
          <w:rFonts w:cs="Times New Roman"/>
          <w:color w:val="222A35" w:themeColor="text2" w:themeShade="80"/>
        </w:rPr>
        <w:t>Developmental Subjects:</w:t>
      </w:r>
    </w:p>
    <w:p w14:paraId="308D475B" w14:textId="77777777" w:rsidR="00A15A21" w:rsidRPr="00E53A49" w:rsidRDefault="00A15A21" w:rsidP="00A15A21">
      <w:pPr>
        <w:pStyle w:val="ListParagraph"/>
        <w:numPr>
          <w:ilvl w:val="1"/>
          <w:numId w:val="4"/>
        </w:numPr>
        <w:rPr>
          <w:rFonts w:cs="Times New Roman"/>
          <w:color w:val="222A35" w:themeColor="text2" w:themeShade="80"/>
        </w:rPr>
      </w:pPr>
      <w:r w:rsidRPr="00E53A49">
        <w:rPr>
          <w:rFonts w:cs="Times New Roman"/>
          <w:color w:val="222A35" w:themeColor="text2" w:themeShade="80"/>
        </w:rPr>
        <w:t xml:space="preserve">Percent of students </w:t>
      </w:r>
      <w:r>
        <w:rPr>
          <w:rFonts w:cs="Times New Roman"/>
          <w:color w:val="222A35" w:themeColor="text2" w:themeShade="80"/>
        </w:rPr>
        <w:t>who, by institutional practices, were referred to developmental education in math, English, or reading who</w:t>
      </w:r>
      <w:r w:rsidRPr="00E53A49">
        <w:rPr>
          <w:rFonts w:cs="Times New Roman"/>
          <w:color w:val="222A35" w:themeColor="text2" w:themeShade="80"/>
        </w:rPr>
        <w:t xml:space="preserve"> attempted </w:t>
      </w:r>
      <w:r>
        <w:rPr>
          <w:rFonts w:cs="Times New Roman"/>
          <w:color w:val="222A35" w:themeColor="text2" w:themeShade="80"/>
        </w:rPr>
        <w:t>a</w:t>
      </w:r>
      <w:r w:rsidRPr="00E53A49">
        <w:rPr>
          <w:rFonts w:cs="Times New Roman"/>
          <w:color w:val="222A35" w:themeColor="text2" w:themeShade="80"/>
        </w:rPr>
        <w:t xml:space="preserve"> developmental course in</w:t>
      </w:r>
      <w:r>
        <w:rPr>
          <w:rFonts w:cs="Times New Roman"/>
          <w:color w:val="222A35" w:themeColor="text2" w:themeShade="80"/>
        </w:rPr>
        <w:t xml:space="preserve"> the developmental subject.</w:t>
      </w:r>
    </w:p>
    <w:p w14:paraId="36F74AD2" w14:textId="6E1B4631" w:rsidR="00A15A21" w:rsidRPr="00D4157B" w:rsidRDefault="00A15A21" w:rsidP="00A15A21">
      <w:pPr>
        <w:pStyle w:val="ListParagraph"/>
        <w:numPr>
          <w:ilvl w:val="1"/>
          <w:numId w:val="4"/>
        </w:numPr>
        <w:rPr>
          <w:rFonts w:cs="Times New Roman"/>
          <w:color w:val="222A35" w:themeColor="text2" w:themeShade="80"/>
        </w:rPr>
      </w:pPr>
      <w:r w:rsidRPr="00D4157B">
        <w:rPr>
          <w:rFonts w:cs="Times New Roman"/>
          <w:color w:val="222A35" w:themeColor="text2" w:themeShade="80"/>
        </w:rPr>
        <w:t xml:space="preserve">Percent of students with a developmental need in math, English, or reading who </w:t>
      </w:r>
      <w:r>
        <w:rPr>
          <w:rFonts w:cs="Times New Roman"/>
          <w:color w:val="222A35" w:themeColor="text2" w:themeShade="80"/>
        </w:rPr>
        <w:t>became college ready in the subject by</w:t>
      </w:r>
      <w:r w:rsidR="008C6EE7">
        <w:rPr>
          <w:rFonts w:cs="Times New Roman"/>
          <w:color w:val="222A35" w:themeColor="text2" w:themeShade="80"/>
        </w:rPr>
        <w:t xml:space="preserve"> either</w:t>
      </w:r>
      <w:r>
        <w:rPr>
          <w:rFonts w:cs="Times New Roman"/>
          <w:color w:val="222A35" w:themeColor="text2" w:themeShade="80"/>
        </w:rPr>
        <w:t xml:space="preserve">: successfully </w:t>
      </w:r>
      <w:r w:rsidRPr="00D4157B">
        <w:rPr>
          <w:rFonts w:cs="Times New Roman"/>
          <w:color w:val="222A35" w:themeColor="text2" w:themeShade="80"/>
        </w:rPr>
        <w:t>complet</w:t>
      </w:r>
      <w:r>
        <w:rPr>
          <w:rFonts w:cs="Times New Roman"/>
          <w:color w:val="222A35" w:themeColor="text2" w:themeShade="80"/>
        </w:rPr>
        <w:t>ing</w:t>
      </w:r>
      <w:r w:rsidRPr="00D4157B">
        <w:rPr>
          <w:rFonts w:cs="Times New Roman"/>
          <w:color w:val="222A35" w:themeColor="text2" w:themeShade="80"/>
        </w:rPr>
        <w:t xml:space="preserve"> </w:t>
      </w:r>
      <w:r>
        <w:rPr>
          <w:rFonts w:cs="Times New Roman"/>
          <w:color w:val="222A35" w:themeColor="text2" w:themeShade="80"/>
        </w:rPr>
        <w:t xml:space="preserve">the </w:t>
      </w:r>
      <w:r w:rsidRPr="00D4157B">
        <w:rPr>
          <w:rFonts w:cs="Times New Roman"/>
          <w:color w:val="222A35" w:themeColor="text2" w:themeShade="80"/>
        </w:rPr>
        <w:t>highest developmental education course in the subject</w:t>
      </w:r>
      <w:r>
        <w:rPr>
          <w:rFonts w:cs="Times New Roman"/>
          <w:color w:val="222A35" w:themeColor="text2" w:themeShade="80"/>
        </w:rPr>
        <w:t xml:space="preserve">; </w:t>
      </w:r>
      <w:r w:rsidRPr="00B8625E">
        <w:rPr>
          <w:rFonts w:cs="Times New Roman"/>
          <w:color w:val="222A35" w:themeColor="text2" w:themeShade="80"/>
        </w:rPr>
        <w:t>successfully complete a college</w:t>
      </w:r>
      <w:r>
        <w:rPr>
          <w:rFonts w:cs="Times New Roman"/>
          <w:color w:val="222A35" w:themeColor="text2" w:themeShade="80"/>
        </w:rPr>
        <w:t>-</w:t>
      </w:r>
      <w:r w:rsidRPr="00B8625E">
        <w:rPr>
          <w:rFonts w:cs="Times New Roman"/>
          <w:color w:val="222A35" w:themeColor="text2" w:themeShade="80"/>
        </w:rPr>
        <w:t>level course in the subject (as defined below)</w:t>
      </w:r>
      <w:r>
        <w:rPr>
          <w:rFonts w:cs="Times New Roman"/>
          <w:color w:val="222A35" w:themeColor="text2" w:themeShade="80"/>
        </w:rPr>
        <w:t>; or was reassessed and deemed college ready in subject</w:t>
      </w:r>
      <w:r w:rsidRPr="00B8625E">
        <w:rPr>
          <w:rFonts w:cs="Times New Roman"/>
          <w:color w:val="222A35" w:themeColor="text2" w:themeShade="80"/>
        </w:rPr>
        <w:t>.</w:t>
      </w:r>
    </w:p>
    <w:p w14:paraId="47FE2F2F" w14:textId="77777777" w:rsidR="00A15A21" w:rsidRPr="00E53A49" w:rsidRDefault="00A15A21" w:rsidP="00A15A21">
      <w:pPr>
        <w:pStyle w:val="ListParagraph"/>
        <w:numPr>
          <w:ilvl w:val="1"/>
          <w:numId w:val="4"/>
        </w:numPr>
        <w:spacing w:after="120"/>
        <w:contextualSpacing w:val="0"/>
        <w:rPr>
          <w:rFonts w:cs="Times New Roman"/>
          <w:color w:val="222A35" w:themeColor="text2" w:themeShade="80"/>
        </w:rPr>
      </w:pPr>
      <w:r w:rsidRPr="00E53A49">
        <w:rPr>
          <w:rFonts w:cs="Times New Roman"/>
          <w:color w:val="222A35" w:themeColor="text2" w:themeShade="80"/>
        </w:rPr>
        <w:t xml:space="preserve">Percent of students </w:t>
      </w:r>
      <w:r>
        <w:rPr>
          <w:rFonts w:cs="Times New Roman"/>
          <w:color w:val="222A35" w:themeColor="text2" w:themeShade="80"/>
        </w:rPr>
        <w:t xml:space="preserve">with a developmental need in math or English </w:t>
      </w:r>
      <w:r w:rsidRPr="00E53A49">
        <w:rPr>
          <w:rFonts w:cs="Times New Roman"/>
          <w:color w:val="222A35" w:themeColor="text2" w:themeShade="80"/>
        </w:rPr>
        <w:t xml:space="preserve">who </w:t>
      </w:r>
      <w:r>
        <w:rPr>
          <w:rFonts w:cs="Times New Roman"/>
          <w:color w:val="222A35" w:themeColor="text2" w:themeShade="80"/>
        </w:rPr>
        <w:t xml:space="preserve">successfully </w:t>
      </w:r>
      <w:r w:rsidRPr="00E53A49">
        <w:rPr>
          <w:rFonts w:cs="Times New Roman"/>
          <w:color w:val="222A35" w:themeColor="text2" w:themeShade="80"/>
        </w:rPr>
        <w:t>completed a</w:t>
      </w:r>
      <w:r>
        <w:rPr>
          <w:rFonts w:cs="Times New Roman"/>
          <w:color w:val="222A35" w:themeColor="text2" w:themeShade="80"/>
        </w:rPr>
        <w:t>ny</w:t>
      </w:r>
      <w:r w:rsidRPr="00E53A49">
        <w:rPr>
          <w:rFonts w:cs="Times New Roman"/>
          <w:color w:val="222A35" w:themeColor="text2" w:themeShade="80"/>
        </w:rPr>
        <w:t xml:space="preserve"> college-level course </w:t>
      </w:r>
      <w:r>
        <w:rPr>
          <w:rFonts w:cs="Times New Roman"/>
          <w:color w:val="222A35" w:themeColor="text2" w:themeShade="80"/>
        </w:rPr>
        <w:t>in the subject. This measure is not reported for reading.</w:t>
      </w:r>
    </w:p>
    <w:p w14:paraId="7D64F031" w14:textId="77777777" w:rsidR="00A15A21" w:rsidRPr="005929C9" w:rsidRDefault="00A15A21" w:rsidP="00A15A21">
      <w:pPr>
        <w:pStyle w:val="ListParagraph"/>
        <w:ind w:left="360"/>
      </w:pPr>
      <w:r w:rsidRPr="00624D3C">
        <w:t>*</w:t>
      </w:r>
      <w:r>
        <w:t xml:space="preserve">Colleges that do not have separate reading and English (writing) will report in </w:t>
      </w:r>
      <w:r w:rsidRPr="003F4835">
        <w:t xml:space="preserve">the combined subject in the </w:t>
      </w:r>
      <w:r>
        <w:t xml:space="preserve">English category.  </w:t>
      </w:r>
    </w:p>
    <w:p w14:paraId="245F8B01" w14:textId="77777777" w:rsidR="00A15A21" w:rsidRDefault="00A15A21" w:rsidP="00A15A21">
      <w:pPr>
        <w:pStyle w:val="ListParagraph"/>
        <w:rPr>
          <w:rFonts w:cs="Times New Roman"/>
          <w:color w:val="222A35" w:themeColor="text2" w:themeShade="80"/>
        </w:rPr>
      </w:pPr>
    </w:p>
    <w:p w14:paraId="00645AF1" w14:textId="77777777" w:rsidR="00A15A21" w:rsidRDefault="00A15A21" w:rsidP="00A15A21">
      <w:pPr>
        <w:pStyle w:val="ListParagraph"/>
        <w:numPr>
          <w:ilvl w:val="0"/>
          <w:numId w:val="4"/>
        </w:numPr>
        <w:ind w:left="720"/>
        <w:rPr>
          <w:rFonts w:cs="Times New Roman"/>
          <w:color w:val="222A35" w:themeColor="text2" w:themeShade="80"/>
        </w:rPr>
      </w:pPr>
      <w:r>
        <w:rPr>
          <w:rFonts w:cs="Times New Roman"/>
          <w:color w:val="222A35" w:themeColor="text2" w:themeShade="80"/>
        </w:rPr>
        <w:t>Any Developmental:</w:t>
      </w:r>
    </w:p>
    <w:p w14:paraId="25017E28" w14:textId="77777777" w:rsidR="00A15A21" w:rsidRPr="00E53A49" w:rsidRDefault="00A15A21" w:rsidP="00A15A21">
      <w:pPr>
        <w:pStyle w:val="ListParagraph"/>
        <w:numPr>
          <w:ilvl w:val="1"/>
          <w:numId w:val="4"/>
        </w:numPr>
        <w:rPr>
          <w:rFonts w:cs="Times New Roman"/>
          <w:color w:val="222A35" w:themeColor="text2" w:themeShade="80"/>
        </w:rPr>
      </w:pPr>
      <w:r w:rsidRPr="00E53A49">
        <w:rPr>
          <w:rFonts w:cs="Times New Roman"/>
          <w:color w:val="222A35" w:themeColor="text2" w:themeShade="80"/>
        </w:rPr>
        <w:t>Percent of students who</w:t>
      </w:r>
      <w:r>
        <w:rPr>
          <w:rFonts w:cs="Times New Roman"/>
          <w:color w:val="222A35" w:themeColor="text2" w:themeShade="80"/>
        </w:rPr>
        <w:t>, by institutional practices, were referred to developmental education</w:t>
      </w:r>
      <w:r w:rsidRPr="00E53A49" w:rsidDel="002C2F97">
        <w:rPr>
          <w:rFonts w:cs="Times New Roman"/>
          <w:color w:val="222A35" w:themeColor="text2" w:themeShade="80"/>
        </w:rPr>
        <w:t xml:space="preserve"> </w:t>
      </w:r>
      <w:r w:rsidRPr="00E53A49">
        <w:rPr>
          <w:rFonts w:cs="Times New Roman"/>
          <w:color w:val="222A35" w:themeColor="text2" w:themeShade="80"/>
        </w:rPr>
        <w:t xml:space="preserve">in at least one </w:t>
      </w:r>
      <w:r>
        <w:rPr>
          <w:rFonts w:cs="Times New Roman"/>
          <w:color w:val="222A35" w:themeColor="text2" w:themeShade="80"/>
        </w:rPr>
        <w:t xml:space="preserve">subject </w:t>
      </w:r>
      <w:r w:rsidRPr="00E53A49">
        <w:rPr>
          <w:rFonts w:cs="Times New Roman"/>
          <w:color w:val="222A35" w:themeColor="text2" w:themeShade="80"/>
        </w:rPr>
        <w:t>area that attempted any developmental education</w:t>
      </w:r>
      <w:r>
        <w:rPr>
          <w:rFonts w:cs="Times New Roman"/>
          <w:color w:val="222A35" w:themeColor="text2" w:themeShade="80"/>
        </w:rPr>
        <w:t xml:space="preserve"> course in the subject(s) referred.</w:t>
      </w:r>
    </w:p>
    <w:p w14:paraId="45519D9F" w14:textId="77777777" w:rsidR="00A15A21" w:rsidRDefault="00A15A21" w:rsidP="00A15A21">
      <w:pPr>
        <w:pStyle w:val="ListParagraph"/>
        <w:numPr>
          <w:ilvl w:val="1"/>
          <w:numId w:val="4"/>
        </w:numPr>
        <w:rPr>
          <w:rFonts w:cs="Times New Roman"/>
          <w:color w:val="222A35" w:themeColor="text2" w:themeShade="80"/>
        </w:rPr>
      </w:pPr>
      <w:r w:rsidRPr="00E53A49">
        <w:rPr>
          <w:rFonts w:cs="Times New Roman"/>
          <w:color w:val="222A35" w:themeColor="text2" w:themeShade="80"/>
        </w:rPr>
        <w:t xml:space="preserve">Percent of students who were not college ready in at least one </w:t>
      </w:r>
      <w:r>
        <w:rPr>
          <w:rFonts w:cs="Times New Roman"/>
          <w:color w:val="222A35" w:themeColor="text2" w:themeShade="80"/>
        </w:rPr>
        <w:t xml:space="preserve">subject </w:t>
      </w:r>
      <w:r w:rsidRPr="00E53A49">
        <w:rPr>
          <w:rFonts w:cs="Times New Roman"/>
          <w:color w:val="222A35" w:themeColor="text2" w:themeShade="80"/>
        </w:rPr>
        <w:t xml:space="preserve">area that </w:t>
      </w:r>
      <w:r>
        <w:rPr>
          <w:rFonts w:cs="Times New Roman"/>
          <w:color w:val="222A35" w:themeColor="text2" w:themeShade="80"/>
        </w:rPr>
        <w:t>became college ready in</w:t>
      </w:r>
      <w:r w:rsidRPr="00E53A49">
        <w:rPr>
          <w:rFonts w:cs="Times New Roman"/>
          <w:color w:val="222A35" w:themeColor="text2" w:themeShade="80"/>
        </w:rPr>
        <w:t xml:space="preserve"> all developmental education</w:t>
      </w:r>
      <w:r>
        <w:rPr>
          <w:rFonts w:cs="Times New Roman"/>
          <w:color w:val="222A35" w:themeColor="text2" w:themeShade="80"/>
        </w:rPr>
        <w:t xml:space="preserve"> subjects</w:t>
      </w:r>
      <w:r w:rsidRPr="003F4835">
        <w:rPr>
          <w:rFonts w:cs="Times New Roman"/>
          <w:color w:val="222A35" w:themeColor="text2" w:themeShade="80"/>
        </w:rPr>
        <w:t xml:space="preserve"> referred</w:t>
      </w:r>
      <w:r>
        <w:rPr>
          <w:rFonts w:cs="Times New Roman"/>
          <w:color w:val="222A35" w:themeColor="text2" w:themeShade="80"/>
        </w:rPr>
        <w:t>.</w:t>
      </w:r>
      <w:r>
        <w:rPr>
          <w:rFonts w:cs="Times New Roman"/>
          <w:color w:val="222A35" w:themeColor="text2" w:themeShade="80"/>
        </w:rPr>
        <w:br/>
      </w:r>
    </w:p>
    <w:p w14:paraId="6718C3DC" w14:textId="77777777" w:rsidR="00A15A21" w:rsidRPr="000F538B" w:rsidRDefault="00A15A21" w:rsidP="00A15A21">
      <w:pPr>
        <w:pStyle w:val="Heading3"/>
      </w:pPr>
      <w:bookmarkStart w:id="1" w:name="_Toc433795777"/>
      <w:r w:rsidRPr="008D5F87">
        <w:t>Developmental Education Referral Method</w:t>
      </w:r>
      <w:bookmarkEnd w:id="1"/>
    </w:p>
    <w:p w14:paraId="3C1ECCBA" w14:textId="77777777" w:rsidR="00A15A21" w:rsidRDefault="00A15A21" w:rsidP="00A15A21">
      <w:r w:rsidRPr="000C1F62">
        <w:t xml:space="preserve">The preferred method for reporting developmental need is based on a college’s record of the student’s referral status; however,  it is recognized that not all colleges have the ability to determine referral status for a cohort that entered the college six or two years ago.  </w:t>
      </w:r>
      <w:r w:rsidRPr="000C1F62">
        <w:rPr>
          <w:bCs/>
        </w:rPr>
        <w:t>Therefore</w:t>
      </w:r>
      <w:r w:rsidRPr="000C1F62">
        <w:t xml:space="preserve">, </w:t>
      </w:r>
      <w:r w:rsidRPr="000C1F62">
        <w:rPr>
          <w:bCs/>
        </w:rPr>
        <w:t>the VFA</w:t>
      </w:r>
      <w:r w:rsidRPr="000C1F62">
        <w:t xml:space="preserve"> will show an indicator</w:t>
      </w:r>
      <w:r w:rsidRPr="000C1F62">
        <w:rPr>
          <w:bCs/>
        </w:rPr>
        <w:t xml:space="preserve"> flag</w:t>
      </w:r>
      <w:r w:rsidRPr="000C1F62">
        <w:t xml:space="preserve"> noting </w:t>
      </w:r>
      <w:r w:rsidRPr="000C1F62">
        <w:rPr>
          <w:bCs/>
        </w:rPr>
        <w:t xml:space="preserve">whether </w:t>
      </w:r>
      <w:r w:rsidRPr="000C1F62">
        <w:t xml:space="preserve">the college </w:t>
      </w:r>
      <w:r w:rsidRPr="000C1F62">
        <w:rPr>
          <w:bCs/>
        </w:rPr>
        <w:t>reported developmental need</w:t>
      </w:r>
      <w:r w:rsidRPr="000C1F62">
        <w:t xml:space="preserve"> based on </w:t>
      </w:r>
      <w:r w:rsidRPr="000C1F62">
        <w:rPr>
          <w:bCs/>
        </w:rPr>
        <w:t xml:space="preserve">referral or based on course-taking behavior. </w:t>
      </w:r>
      <w:r w:rsidRPr="000C1F62">
        <w:t>Th</w:t>
      </w:r>
      <w:r w:rsidRPr="000C1F62">
        <w:rPr>
          <w:bCs/>
        </w:rPr>
        <w:t>e course-taking behavior</w:t>
      </w:r>
      <w:r w:rsidRPr="000C1F62">
        <w:t xml:space="preserve"> method is meant to be a </w:t>
      </w:r>
      <w:r w:rsidRPr="000C1F62">
        <w:lastRenderedPageBreak/>
        <w:t>temporary work-around; college</w:t>
      </w:r>
      <w:r w:rsidRPr="000C1F62">
        <w:rPr>
          <w:bCs/>
        </w:rPr>
        <w:t>s</w:t>
      </w:r>
      <w:r w:rsidRPr="000C1F62">
        <w:t xml:space="preserve"> should aim to report by referral in future collection cycles</w:t>
      </w:r>
      <w:r w:rsidRPr="000C1F62">
        <w:rPr>
          <w:bCs/>
        </w:rPr>
        <w:t xml:space="preserve">. The </w:t>
      </w:r>
      <w:r w:rsidRPr="000C1F62">
        <w:t xml:space="preserve">VFA will not collect a </w:t>
      </w:r>
      <w:r w:rsidRPr="000C1F62">
        <w:rPr>
          <w:bCs/>
        </w:rPr>
        <w:t>‘</w:t>
      </w:r>
      <w:r w:rsidRPr="000C1F62">
        <w:t>referral status unknown</w:t>
      </w:r>
      <w:r w:rsidRPr="000C1F62">
        <w:rPr>
          <w:bCs/>
        </w:rPr>
        <w:t>’</w:t>
      </w:r>
      <w:r w:rsidRPr="000C1F62">
        <w:t xml:space="preserve"> category.</w:t>
      </w:r>
    </w:p>
    <w:p w14:paraId="04A0D470" w14:textId="77777777" w:rsidR="00A15A21" w:rsidRPr="00A24B4B" w:rsidRDefault="00A15A21" w:rsidP="00A15A21">
      <w:pPr>
        <w:pStyle w:val="IntenseQuote"/>
        <w:spacing w:before="0" w:after="0" w:line="240" w:lineRule="auto"/>
        <w:ind w:left="180" w:right="180"/>
        <w:jc w:val="left"/>
        <w:rPr>
          <w:i w:val="0"/>
        </w:rPr>
      </w:pPr>
      <w:r w:rsidRPr="00A24B4B">
        <w:rPr>
          <w:i w:val="0"/>
        </w:rPr>
        <w:t>Note on Referrals vs. Placement</w:t>
      </w:r>
    </w:p>
    <w:p w14:paraId="29029080" w14:textId="77777777" w:rsidR="00A15A21" w:rsidRPr="00835191" w:rsidRDefault="00A15A21" w:rsidP="00A15A21">
      <w:pPr>
        <w:pStyle w:val="IntenseQuote"/>
        <w:spacing w:before="0" w:after="0" w:line="240" w:lineRule="auto"/>
        <w:ind w:left="180" w:right="180"/>
        <w:jc w:val="left"/>
      </w:pPr>
    </w:p>
    <w:p w14:paraId="626E40BC" w14:textId="77777777" w:rsidR="00A15A21" w:rsidRPr="00A24B4B" w:rsidRDefault="00A15A21" w:rsidP="00A15A21">
      <w:pPr>
        <w:pStyle w:val="IntenseQuote"/>
        <w:spacing w:before="0" w:after="0" w:line="240" w:lineRule="auto"/>
        <w:ind w:left="180" w:right="180"/>
        <w:jc w:val="left"/>
      </w:pPr>
      <w:r w:rsidRPr="00835191">
        <w:t>Developmental education referrals should be based on a consistent framework that the college uses in order to assess whether or not the student is below college ready in math, English, and/or reading. Some colleges use placement tests as their method of determining the developmental need of students; if this placement test indicates the student needs developmental education in one or more subjects and the college instructs the student to take these dev courses prior to entering college-level work, then the student should be counted as referred to developmental education.</w:t>
      </w:r>
    </w:p>
    <w:p w14:paraId="3AB65C04" w14:textId="77777777" w:rsidR="00A15A21" w:rsidRPr="000C1F62" w:rsidRDefault="00A15A21" w:rsidP="00A15A21"/>
    <w:p w14:paraId="00F4D8A1" w14:textId="77777777" w:rsidR="00A15A21" w:rsidRPr="009125E1" w:rsidRDefault="00A15A21" w:rsidP="00A15A21">
      <w:pPr>
        <w:pStyle w:val="ListParagraph"/>
        <w:numPr>
          <w:ilvl w:val="0"/>
          <w:numId w:val="9"/>
        </w:numPr>
      </w:pPr>
      <w:r w:rsidRPr="000C1F62">
        <w:t xml:space="preserve">By Referral Method: PREFERRED. Based on testing or institutional </w:t>
      </w:r>
      <w:r w:rsidRPr="000C1F62">
        <w:rPr>
          <w:bCs/>
        </w:rPr>
        <w:t xml:space="preserve">practice, students are referred </w:t>
      </w:r>
      <w:r w:rsidRPr="000C1F62">
        <w:t>to developmental education or remedial education course.</w:t>
      </w:r>
      <w:r w:rsidRPr="000C1F62">
        <w:rPr>
          <w:bCs/>
        </w:rPr>
        <w:t xml:space="preserve"> </w:t>
      </w:r>
    </w:p>
    <w:p w14:paraId="4C273D6D" w14:textId="77777777" w:rsidR="00A15A21" w:rsidRPr="000C1F62" w:rsidRDefault="00A15A21" w:rsidP="00A15A21">
      <w:pPr>
        <w:pStyle w:val="ListParagraph"/>
      </w:pPr>
    </w:p>
    <w:p w14:paraId="186C6D7F" w14:textId="77777777" w:rsidR="00A15A21" w:rsidRPr="000C1F62" w:rsidRDefault="00A15A21" w:rsidP="00A15A21">
      <w:pPr>
        <w:pStyle w:val="ListParagraph"/>
        <w:numPr>
          <w:ilvl w:val="0"/>
          <w:numId w:val="9"/>
        </w:numPr>
      </w:pPr>
      <w:r w:rsidRPr="000C1F62">
        <w:t xml:space="preserve">By Course-taking Behavior Method: Based on student behavior, students enroll in at least one developmental education course in math, English, or reading at any time within the reporting timeframe. This method should </w:t>
      </w:r>
      <w:r w:rsidRPr="000C1F62">
        <w:rPr>
          <w:u w:val="single"/>
        </w:rPr>
        <w:t>only</w:t>
      </w:r>
      <w:r w:rsidRPr="000C1F62">
        <w:t xml:space="preserve"> be used if the college is not able to report based on referral/placement due to institutional practice or record keeping.</w:t>
      </w:r>
    </w:p>
    <w:p w14:paraId="12B1597C" w14:textId="77777777" w:rsidR="00A15A21" w:rsidRPr="000C1F62" w:rsidRDefault="00A15A21" w:rsidP="00A15A21">
      <w:pPr>
        <w:pStyle w:val="ListParagraph"/>
      </w:pPr>
    </w:p>
    <w:p w14:paraId="38C2B44D" w14:textId="097D93BD" w:rsidR="00A15A21" w:rsidRPr="00E63724" w:rsidRDefault="00A15A21" w:rsidP="00A15A21">
      <w:pPr>
        <w:pStyle w:val="ListParagraph"/>
        <w:numPr>
          <w:ilvl w:val="0"/>
          <w:numId w:val="4"/>
        </w:numPr>
        <w:spacing w:after="120"/>
        <w:ind w:left="720"/>
        <w:contextualSpacing w:val="0"/>
        <w:rPr>
          <w:rFonts w:cstheme="minorHAnsi"/>
          <w:sz w:val="20"/>
          <w:szCs w:val="20"/>
        </w:rPr>
      </w:pPr>
      <w:r w:rsidRPr="00E63724">
        <w:t xml:space="preserve">Based on a combination of Referral and Course-taking Behavior: Colleges are encouraged to report </w:t>
      </w:r>
      <w:r w:rsidR="00E63724" w:rsidRPr="00E63724">
        <w:t>using the</w:t>
      </w:r>
      <w:r w:rsidRPr="00E63724">
        <w:t xml:space="preserve"> method</w:t>
      </w:r>
      <w:r w:rsidR="008E12ED" w:rsidRPr="00E63724">
        <w:t xml:space="preserve"> most appropriate for the institution.  It is preferable that a single approach is used, if it captures nearly all students</w:t>
      </w:r>
      <w:r w:rsidRPr="00E63724">
        <w:t>.  However, if a college does choose to report using a combination of referral and course-taking, indicate this on this flag.</w:t>
      </w:r>
    </w:p>
    <w:p w14:paraId="208BC80A" w14:textId="77777777" w:rsidR="00A15A21" w:rsidRPr="00835191" w:rsidRDefault="00A15A21" w:rsidP="00A15A21">
      <w:pPr>
        <w:spacing w:after="120"/>
        <w:rPr>
          <w:rFonts w:cstheme="minorHAnsi"/>
          <w:sz w:val="20"/>
          <w:szCs w:val="20"/>
        </w:rPr>
      </w:pPr>
    </w:p>
    <w:p w14:paraId="65AC2D01" w14:textId="77777777" w:rsidR="00E63724" w:rsidRDefault="00E63724">
      <w:pPr>
        <w:spacing w:after="160" w:line="259" w:lineRule="auto"/>
        <w:rPr>
          <w:rFonts w:asciiTheme="majorHAnsi" w:eastAsiaTheme="majorEastAsia" w:hAnsiTheme="majorHAnsi" w:cstheme="majorBidi"/>
          <w:b/>
          <w:bCs/>
          <w:color w:val="5B9BD5" w:themeColor="accent1"/>
        </w:rPr>
      </w:pPr>
      <w:bookmarkStart w:id="2" w:name="_Toc427849223"/>
      <w:bookmarkStart w:id="3" w:name="_Toc433795778"/>
      <w:r>
        <w:lastRenderedPageBreak/>
        <w:br w:type="page"/>
      </w:r>
    </w:p>
    <w:p w14:paraId="2D85E7D9" w14:textId="31996B0A" w:rsidR="00A15A21" w:rsidRPr="009965E4" w:rsidRDefault="00A15A21" w:rsidP="00A15A21">
      <w:pPr>
        <w:pStyle w:val="Heading3"/>
      </w:pPr>
      <w:r w:rsidRPr="009965E4">
        <w:t xml:space="preserve">Developmental Education </w:t>
      </w:r>
      <w:r>
        <w:t>by Subjects</w:t>
      </w:r>
      <w:bookmarkEnd w:id="2"/>
      <w:bookmarkEnd w:id="3"/>
    </w:p>
    <w:p w14:paraId="051C3CDD" w14:textId="77777777" w:rsidR="00A15A21" w:rsidRDefault="00A15A21" w:rsidP="00A15A21">
      <w:pPr>
        <w:pStyle w:val="ListParagraph"/>
        <w:numPr>
          <w:ilvl w:val="0"/>
          <w:numId w:val="3"/>
        </w:numPr>
        <w:spacing w:before="120"/>
        <w:rPr>
          <w:color w:val="222A35" w:themeColor="text2" w:themeShade="80"/>
        </w:rPr>
      </w:pPr>
      <w:r>
        <w:rPr>
          <w:color w:val="222A35" w:themeColor="text2" w:themeShade="80"/>
        </w:rPr>
        <w:t>Developmental Subjects:</w:t>
      </w:r>
    </w:p>
    <w:p w14:paraId="27579346" w14:textId="77777777" w:rsidR="00A15A21" w:rsidRPr="00691F25" w:rsidRDefault="00A15A21" w:rsidP="00A15A21">
      <w:pPr>
        <w:pStyle w:val="ListParagraph"/>
        <w:numPr>
          <w:ilvl w:val="0"/>
          <w:numId w:val="6"/>
        </w:numPr>
        <w:spacing w:before="120"/>
        <w:rPr>
          <w:i/>
          <w:color w:val="222A35" w:themeColor="text2" w:themeShade="80"/>
          <w:sz w:val="21"/>
          <w:szCs w:val="21"/>
        </w:rPr>
      </w:pPr>
      <w:r w:rsidRPr="00546CC0">
        <w:rPr>
          <w:color w:val="222A35" w:themeColor="text2" w:themeShade="80"/>
        </w:rPr>
        <w:t>Developmental Math:  Students from the VFA cohort</w:t>
      </w:r>
      <w:r>
        <w:rPr>
          <w:color w:val="222A35" w:themeColor="text2" w:themeShade="80"/>
        </w:rPr>
        <w:t xml:space="preserve"> type</w:t>
      </w:r>
      <w:r w:rsidRPr="00546CC0">
        <w:rPr>
          <w:color w:val="222A35" w:themeColor="text2" w:themeShade="80"/>
        </w:rPr>
        <w:t xml:space="preserve"> who</w:t>
      </w:r>
      <w:r>
        <w:rPr>
          <w:color w:val="222A35" w:themeColor="text2" w:themeShade="80"/>
        </w:rPr>
        <w:t>, either by referral practice or course-taking behavior,</w:t>
      </w:r>
      <w:r w:rsidRPr="00546CC0">
        <w:rPr>
          <w:color w:val="222A35" w:themeColor="text2" w:themeShade="80"/>
        </w:rPr>
        <w:t xml:space="preserve"> were </w:t>
      </w:r>
      <w:r>
        <w:rPr>
          <w:color w:val="222A35" w:themeColor="text2" w:themeShade="80"/>
        </w:rPr>
        <w:t>determined to have a developmental need in</w:t>
      </w:r>
      <w:r w:rsidRPr="00546CC0">
        <w:rPr>
          <w:color w:val="222A35" w:themeColor="text2" w:themeShade="80"/>
        </w:rPr>
        <w:t xml:space="preserve"> math should be included in the Developmental Math</w:t>
      </w:r>
      <w:r>
        <w:rPr>
          <w:color w:val="222A35" w:themeColor="text2" w:themeShade="80"/>
        </w:rPr>
        <w:t xml:space="preserve"> need count and measures</w:t>
      </w:r>
      <w:r w:rsidRPr="00546CC0">
        <w:rPr>
          <w:color w:val="222A35" w:themeColor="text2" w:themeShade="80"/>
        </w:rPr>
        <w:t xml:space="preserve"> (regardless of any other developmental referrals)</w:t>
      </w:r>
      <w:r>
        <w:rPr>
          <w:color w:val="222A35" w:themeColor="text2" w:themeShade="80"/>
        </w:rPr>
        <w:t>.</w:t>
      </w:r>
      <w:r>
        <w:rPr>
          <w:color w:val="222A35" w:themeColor="text2" w:themeShade="80"/>
        </w:rPr>
        <w:br/>
      </w:r>
    </w:p>
    <w:p w14:paraId="65B9A59E" w14:textId="77777777" w:rsidR="00A15A21" w:rsidRDefault="00A15A21" w:rsidP="00A15A21">
      <w:pPr>
        <w:pStyle w:val="ListParagraph"/>
        <w:numPr>
          <w:ilvl w:val="0"/>
          <w:numId w:val="6"/>
        </w:numPr>
        <w:spacing w:before="120"/>
        <w:rPr>
          <w:color w:val="222A35" w:themeColor="text2" w:themeShade="80"/>
        </w:rPr>
      </w:pPr>
      <w:r w:rsidRPr="00546CC0">
        <w:rPr>
          <w:color w:val="222A35" w:themeColor="text2" w:themeShade="80"/>
        </w:rPr>
        <w:t>Developmental English</w:t>
      </w:r>
      <w:r>
        <w:rPr>
          <w:color w:val="222A35" w:themeColor="text2" w:themeShade="80"/>
        </w:rPr>
        <w:t>:</w:t>
      </w:r>
      <w:r w:rsidRPr="00546CC0">
        <w:rPr>
          <w:color w:val="222A35" w:themeColor="text2" w:themeShade="80"/>
        </w:rPr>
        <w:t xml:space="preserve"> Students from the VFA cohort </w:t>
      </w:r>
      <w:r>
        <w:rPr>
          <w:color w:val="222A35" w:themeColor="text2" w:themeShade="80"/>
        </w:rPr>
        <w:t xml:space="preserve">type </w:t>
      </w:r>
      <w:r w:rsidRPr="00546CC0">
        <w:rPr>
          <w:color w:val="222A35" w:themeColor="text2" w:themeShade="80"/>
        </w:rPr>
        <w:t>who</w:t>
      </w:r>
      <w:r>
        <w:rPr>
          <w:color w:val="222A35" w:themeColor="text2" w:themeShade="80"/>
        </w:rPr>
        <w:t xml:space="preserve">, either by referral practice or course-taking behavior, </w:t>
      </w:r>
      <w:r w:rsidRPr="00546CC0">
        <w:rPr>
          <w:color w:val="222A35" w:themeColor="text2" w:themeShade="80"/>
        </w:rPr>
        <w:t xml:space="preserve">were </w:t>
      </w:r>
      <w:r>
        <w:rPr>
          <w:color w:val="222A35" w:themeColor="text2" w:themeShade="80"/>
        </w:rPr>
        <w:t>determined to have a developmental need</w:t>
      </w:r>
      <w:r w:rsidRPr="00546CC0" w:rsidDel="0038577C">
        <w:rPr>
          <w:color w:val="222A35" w:themeColor="text2" w:themeShade="80"/>
        </w:rPr>
        <w:t xml:space="preserve"> </w:t>
      </w:r>
      <w:r>
        <w:rPr>
          <w:color w:val="222A35" w:themeColor="text2" w:themeShade="80"/>
        </w:rPr>
        <w:t xml:space="preserve">in </w:t>
      </w:r>
      <w:r w:rsidRPr="00546CC0">
        <w:rPr>
          <w:color w:val="222A35" w:themeColor="text2" w:themeShade="80"/>
        </w:rPr>
        <w:t>English (writing) should be included in the Developmental English</w:t>
      </w:r>
      <w:r w:rsidRPr="00254F4C">
        <w:rPr>
          <w:color w:val="222A35" w:themeColor="text2" w:themeShade="80"/>
        </w:rPr>
        <w:t xml:space="preserve"> </w:t>
      </w:r>
      <w:r>
        <w:rPr>
          <w:color w:val="222A35" w:themeColor="text2" w:themeShade="80"/>
        </w:rPr>
        <w:t>need count and measures</w:t>
      </w:r>
      <w:r w:rsidRPr="00546CC0">
        <w:rPr>
          <w:color w:val="222A35" w:themeColor="text2" w:themeShade="80"/>
        </w:rPr>
        <w:t xml:space="preserve"> (regardless of any o</w:t>
      </w:r>
      <w:r>
        <w:rPr>
          <w:color w:val="222A35" w:themeColor="text2" w:themeShade="80"/>
        </w:rPr>
        <w:t xml:space="preserve">ther developmental referrals). </w:t>
      </w:r>
      <w:r w:rsidRPr="00546CC0">
        <w:rPr>
          <w:color w:val="222A35" w:themeColor="text2" w:themeShade="80"/>
        </w:rPr>
        <w:t xml:space="preserve">Colleges who do not have separate developmental English and developmental reading </w:t>
      </w:r>
      <w:r>
        <w:rPr>
          <w:color w:val="222A35" w:themeColor="text2" w:themeShade="80"/>
        </w:rPr>
        <w:t xml:space="preserve">courses </w:t>
      </w:r>
      <w:r w:rsidRPr="00546CC0">
        <w:rPr>
          <w:color w:val="222A35" w:themeColor="text2" w:themeShade="80"/>
        </w:rPr>
        <w:t xml:space="preserve">should </w:t>
      </w:r>
      <w:r>
        <w:rPr>
          <w:color w:val="222A35" w:themeColor="text2" w:themeShade="80"/>
        </w:rPr>
        <w:t xml:space="preserve">report the combined subject under Developmental </w:t>
      </w:r>
      <w:r w:rsidRPr="00546CC0">
        <w:rPr>
          <w:color w:val="222A35" w:themeColor="text2" w:themeShade="80"/>
        </w:rPr>
        <w:t>English.</w:t>
      </w:r>
    </w:p>
    <w:p w14:paraId="1E13794A" w14:textId="77777777" w:rsidR="00A15A21" w:rsidRDefault="00A15A21" w:rsidP="00A15A21">
      <w:pPr>
        <w:pStyle w:val="ListParagraph"/>
        <w:spacing w:before="120"/>
        <w:ind w:left="1080"/>
        <w:rPr>
          <w:color w:val="222A35" w:themeColor="text2" w:themeShade="80"/>
        </w:rPr>
      </w:pPr>
    </w:p>
    <w:p w14:paraId="6C20CC05" w14:textId="77777777" w:rsidR="00A15A21" w:rsidRDefault="00A15A21" w:rsidP="00A15A21">
      <w:pPr>
        <w:pStyle w:val="ListParagraph"/>
        <w:numPr>
          <w:ilvl w:val="0"/>
          <w:numId w:val="6"/>
        </w:numPr>
        <w:spacing w:before="120"/>
        <w:rPr>
          <w:color w:val="222A35" w:themeColor="text2" w:themeShade="80"/>
        </w:rPr>
      </w:pPr>
      <w:r w:rsidRPr="00546CC0">
        <w:rPr>
          <w:color w:val="222A35" w:themeColor="text2" w:themeShade="80"/>
        </w:rPr>
        <w:t xml:space="preserve">Developmental Reading: Students from the VFA cohort </w:t>
      </w:r>
      <w:r>
        <w:rPr>
          <w:color w:val="222A35" w:themeColor="text2" w:themeShade="80"/>
        </w:rPr>
        <w:t>type who,</w:t>
      </w:r>
      <w:r w:rsidRPr="0038577C">
        <w:rPr>
          <w:color w:val="222A35" w:themeColor="text2" w:themeShade="80"/>
        </w:rPr>
        <w:t xml:space="preserve"> </w:t>
      </w:r>
      <w:r>
        <w:rPr>
          <w:color w:val="222A35" w:themeColor="text2" w:themeShade="80"/>
        </w:rPr>
        <w:t xml:space="preserve">either by referral practice or course-taking behavior, </w:t>
      </w:r>
      <w:r w:rsidRPr="00546CC0">
        <w:rPr>
          <w:color w:val="222A35" w:themeColor="text2" w:themeShade="80"/>
        </w:rPr>
        <w:t xml:space="preserve">were </w:t>
      </w:r>
      <w:r>
        <w:rPr>
          <w:color w:val="222A35" w:themeColor="text2" w:themeShade="80"/>
        </w:rPr>
        <w:t>determined to have a developmental need in</w:t>
      </w:r>
      <w:r w:rsidRPr="00546CC0">
        <w:rPr>
          <w:color w:val="222A35" w:themeColor="text2" w:themeShade="80"/>
        </w:rPr>
        <w:t xml:space="preserve"> </w:t>
      </w:r>
      <w:r>
        <w:rPr>
          <w:color w:val="222A35" w:themeColor="text2" w:themeShade="80"/>
        </w:rPr>
        <w:t>r</w:t>
      </w:r>
      <w:r w:rsidRPr="00546CC0">
        <w:rPr>
          <w:color w:val="222A35" w:themeColor="text2" w:themeShade="80"/>
        </w:rPr>
        <w:t xml:space="preserve">eading should be included in the Developmental </w:t>
      </w:r>
      <w:r>
        <w:rPr>
          <w:color w:val="222A35" w:themeColor="text2" w:themeShade="80"/>
        </w:rPr>
        <w:t>Reading</w:t>
      </w:r>
      <w:r w:rsidRPr="00254F4C">
        <w:rPr>
          <w:color w:val="222A35" w:themeColor="text2" w:themeShade="80"/>
        </w:rPr>
        <w:t xml:space="preserve"> </w:t>
      </w:r>
      <w:r>
        <w:rPr>
          <w:color w:val="222A35" w:themeColor="text2" w:themeShade="80"/>
        </w:rPr>
        <w:t>need count and measures</w:t>
      </w:r>
      <w:r w:rsidRPr="00546CC0">
        <w:rPr>
          <w:color w:val="222A35" w:themeColor="text2" w:themeShade="80"/>
        </w:rPr>
        <w:t xml:space="preserve"> (regardless of any o</w:t>
      </w:r>
      <w:r>
        <w:rPr>
          <w:color w:val="222A35" w:themeColor="text2" w:themeShade="80"/>
        </w:rPr>
        <w:t xml:space="preserve">ther developmental referrals). </w:t>
      </w:r>
      <w:r w:rsidRPr="00546CC0">
        <w:rPr>
          <w:color w:val="222A35" w:themeColor="text2" w:themeShade="80"/>
        </w:rPr>
        <w:t xml:space="preserve">Colleges who do not have separate developmental English and developmental reading </w:t>
      </w:r>
      <w:r>
        <w:rPr>
          <w:color w:val="222A35" w:themeColor="text2" w:themeShade="80"/>
        </w:rPr>
        <w:t xml:space="preserve">courses </w:t>
      </w:r>
      <w:r w:rsidRPr="00546CC0">
        <w:rPr>
          <w:color w:val="222A35" w:themeColor="text2" w:themeShade="80"/>
        </w:rPr>
        <w:t xml:space="preserve">should </w:t>
      </w:r>
      <w:r>
        <w:rPr>
          <w:color w:val="222A35" w:themeColor="text2" w:themeShade="80"/>
        </w:rPr>
        <w:t xml:space="preserve">report the combined subject under Developmental </w:t>
      </w:r>
      <w:r w:rsidRPr="00546CC0">
        <w:rPr>
          <w:color w:val="222A35" w:themeColor="text2" w:themeShade="80"/>
        </w:rPr>
        <w:t>English.</w:t>
      </w:r>
    </w:p>
    <w:p w14:paraId="413FC83D" w14:textId="77777777" w:rsidR="00A15A21" w:rsidRDefault="00A15A21" w:rsidP="00A15A21">
      <w:pPr>
        <w:pStyle w:val="ListParagraph"/>
        <w:spacing w:before="120"/>
        <w:rPr>
          <w:color w:val="222A35" w:themeColor="text2" w:themeShade="80"/>
        </w:rPr>
      </w:pPr>
    </w:p>
    <w:p w14:paraId="46F19FB5" w14:textId="77777777" w:rsidR="00A15A21" w:rsidRPr="003F4835" w:rsidRDefault="00A15A21" w:rsidP="00A15A21">
      <w:pPr>
        <w:pStyle w:val="ListParagraph"/>
        <w:numPr>
          <w:ilvl w:val="0"/>
          <w:numId w:val="3"/>
        </w:numPr>
        <w:spacing w:before="120"/>
        <w:rPr>
          <w:color w:val="222A35" w:themeColor="text2" w:themeShade="80"/>
        </w:rPr>
      </w:pPr>
      <w:r w:rsidRPr="003F4835">
        <w:rPr>
          <w:color w:val="222A35" w:themeColor="text2" w:themeShade="80"/>
        </w:rPr>
        <w:t xml:space="preserve">Any Developmental: </w:t>
      </w:r>
      <w:r>
        <w:rPr>
          <w:color w:val="222A35" w:themeColor="text2" w:themeShade="80"/>
        </w:rPr>
        <w:t>S</w:t>
      </w:r>
      <w:r w:rsidRPr="003F4835">
        <w:rPr>
          <w:color w:val="222A35" w:themeColor="text2" w:themeShade="80"/>
        </w:rPr>
        <w:t>tudents who</w:t>
      </w:r>
      <w:r>
        <w:rPr>
          <w:color w:val="222A35" w:themeColor="text2" w:themeShade="80"/>
        </w:rPr>
        <w:t xml:space="preserve">, either by referral practice or course-taking behavior, </w:t>
      </w:r>
      <w:r w:rsidRPr="00546CC0">
        <w:rPr>
          <w:color w:val="222A35" w:themeColor="text2" w:themeShade="80"/>
        </w:rPr>
        <w:t xml:space="preserve">were </w:t>
      </w:r>
      <w:r>
        <w:rPr>
          <w:color w:val="222A35" w:themeColor="text2" w:themeShade="80"/>
        </w:rPr>
        <w:t>determined to have a developmental need</w:t>
      </w:r>
      <w:r w:rsidRPr="003F4835">
        <w:rPr>
          <w:color w:val="222A35" w:themeColor="text2" w:themeShade="80"/>
        </w:rPr>
        <w:t xml:space="preserve"> in at least one developmental education area (</w:t>
      </w:r>
      <w:r>
        <w:rPr>
          <w:color w:val="222A35" w:themeColor="text2" w:themeShade="80"/>
        </w:rPr>
        <w:t>m</w:t>
      </w:r>
      <w:r w:rsidRPr="003F4835">
        <w:rPr>
          <w:color w:val="222A35" w:themeColor="text2" w:themeShade="80"/>
        </w:rPr>
        <w:t xml:space="preserve">ath, English and/or </w:t>
      </w:r>
      <w:r>
        <w:rPr>
          <w:color w:val="222A35" w:themeColor="text2" w:themeShade="80"/>
        </w:rPr>
        <w:t>r</w:t>
      </w:r>
      <w:r w:rsidRPr="003F4835">
        <w:rPr>
          <w:color w:val="222A35" w:themeColor="text2" w:themeShade="80"/>
        </w:rPr>
        <w:t>eading)</w:t>
      </w:r>
      <w:r>
        <w:rPr>
          <w:color w:val="222A35" w:themeColor="text2" w:themeShade="80"/>
        </w:rPr>
        <w:t xml:space="preserve"> should be included in the Any Developmental cohort and measures</w:t>
      </w:r>
      <w:r w:rsidRPr="003F4835">
        <w:rPr>
          <w:color w:val="222A35" w:themeColor="text2" w:themeShade="80"/>
        </w:rPr>
        <w:t xml:space="preserve">. This </w:t>
      </w:r>
      <w:r>
        <w:rPr>
          <w:color w:val="222A35" w:themeColor="text2" w:themeShade="80"/>
        </w:rPr>
        <w:t>group</w:t>
      </w:r>
      <w:r w:rsidRPr="003F4835">
        <w:rPr>
          <w:color w:val="222A35" w:themeColor="text2" w:themeShade="80"/>
        </w:rPr>
        <w:t xml:space="preserve"> will be equivalent to the percent of the VFA cohort type that is not college ready.</w:t>
      </w:r>
      <w:r>
        <w:rPr>
          <w:color w:val="222A35" w:themeColor="text2" w:themeShade="80"/>
        </w:rPr>
        <w:t xml:space="preserve"> </w:t>
      </w:r>
      <w:r w:rsidRPr="00B8625E">
        <w:rPr>
          <w:color w:val="222A35" w:themeColor="text2" w:themeShade="80"/>
        </w:rPr>
        <w:t>Developmental referral or course-taking in subjects</w:t>
      </w:r>
      <w:r>
        <w:rPr>
          <w:color w:val="222A35" w:themeColor="text2" w:themeShade="80"/>
        </w:rPr>
        <w:t xml:space="preserve"> other than math, English or reading </w:t>
      </w:r>
      <w:r w:rsidRPr="00B8625E">
        <w:rPr>
          <w:color w:val="222A35" w:themeColor="text2" w:themeShade="80"/>
        </w:rPr>
        <w:t>should not be included.</w:t>
      </w:r>
    </w:p>
    <w:p w14:paraId="3E88AA89" w14:textId="77777777" w:rsidR="00A15A21" w:rsidRPr="003F4835" w:rsidRDefault="00A15A21" w:rsidP="00A15A21">
      <w:pPr>
        <w:ind w:left="360"/>
        <w:rPr>
          <w:i/>
          <w:color w:val="222A35" w:themeColor="text2" w:themeShade="80"/>
        </w:rPr>
      </w:pPr>
      <w:r w:rsidRPr="00B8625E">
        <w:rPr>
          <w:b/>
          <w:color w:val="222A35" w:themeColor="text2" w:themeShade="80"/>
        </w:rPr>
        <w:t>Example</w:t>
      </w:r>
      <w:r>
        <w:rPr>
          <w:b/>
          <w:color w:val="222A35" w:themeColor="text2" w:themeShade="80"/>
        </w:rPr>
        <w:t xml:space="preserve"> 1</w:t>
      </w:r>
      <w:r w:rsidRPr="00B8625E">
        <w:rPr>
          <w:b/>
          <w:color w:val="222A35" w:themeColor="text2" w:themeShade="80"/>
        </w:rPr>
        <w:t>:</w:t>
      </w:r>
      <w:r>
        <w:rPr>
          <w:b/>
          <w:color w:val="222A35" w:themeColor="text2" w:themeShade="80"/>
        </w:rPr>
        <w:t xml:space="preserve"> </w:t>
      </w:r>
      <w:r w:rsidRPr="00B8625E">
        <w:rPr>
          <w:color w:val="222A35" w:themeColor="text2" w:themeShade="80"/>
        </w:rPr>
        <w:t>Student A is referred</w:t>
      </w:r>
      <w:r>
        <w:rPr>
          <w:color w:val="222A35" w:themeColor="text2" w:themeShade="80"/>
        </w:rPr>
        <w:t xml:space="preserve"> </w:t>
      </w:r>
      <w:r w:rsidRPr="00B8625E">
        <w:rPr>
          <w:color w:val="222A35" w:themeColor="text2" w:themeShade="80"/>
        </w:rPr>
        <w:t>to a developmental math class only.</w:t>
      </w:r>
      <w:r w:rsidRPr="003F4835">
        <w:rPr>
          <w:i/>
          <w:color w:val="222A35" w:themeColor="text2" w:themeShade="80"/>
        </w:rPr>
        <w:t xml:space="preserve">  Student A would be counted in: 1) Developmental Math and 2) </w:t>
      </w:r>
      <w:r>
        <w:rPr>
          <w:i/>
          <w:color w:val="222A35" w:themeColor="text2" w:themeShade="80"/>
        </w:rPr>
        <w:t xml:space="preserve">Any </w:t>
      </w:r>
      <w:r w:rsidRPr="003F4835">
        <w:rPr>
          <w:i/>
          <w:color w:val="222A35" w:themeColor="text2" w:themeShade="80"/>
        </w:rPr>
        <w:t xml:space="preserve">Developmental.  </w:t>
      </w:r>
    </w:p>
    <w:p w14:paraId="1C032410" w14:textId="77777777" w:rsidR="00A15A21" w:rsidRPr="003F4835" w:rsidRDefault="00A15A21" w:rsidP="00A15A21">
      <w:pPr>
        <w:ind w:left="360"/>
        <w:rPr>
          <w:i/>
          <w:color w:val="222A35" w:themeColor="text2" w:themeShade="80"/>
        </w:rPr>
      </w:pPr>
      <w:r w:rsidRPr="00B8625E">
        <w:rPr>
          <w:b/>
          <w:color w:val="222A35" w:themeColor="text2" w:themeShade="80"/>
        </w:rPr>
        <w:lastRenderedPageBreak/>
        <w:t>Example</w:t>
      </w:r>
      <w:r>
        <w:rPr>
          <w:b/>
          <w:color w:val="222A35" w:themeColor="text2" w:themeShade="80"/>
        </w:rPr>
        <w:t xml:space="preserve"> 2</w:t>
      </w:r>
      <w:r w:rsidRPr="00B8625E">
        <w:rPr>
          <w:b/>
          <w:color w:val="222A35" w:themeColor="text2" w:themeShade="80"/>
        </w:rPr>
        <w:t>:</w:t>
      </w:r>
      <w:r>
        <w:rPr>
          <w:b/>
          <w:color w:val="222A35" w:themeColor="text2" w:themeShade="80"/>
        </w:rPr>
        <w:t xml:space="preserve"> </w:t>
      </w:r>
      <w:r w:rsidRPr="00B8625E">
        <w:rPr>
          <w:color w:val="222A35" w:themeColor="text2" w:themeShade="80"/>
        </w:rPr>
        <w:t>Student B is takes a developmental reading class and a developmental English class in his first year and a developmental math course in his second year.</w:t>
      </w:r>
      <w:r w:rsidRPr="003F4835">
        <w:rPr>
          <w:i/>
          <w:color w:val="222A35" w:themeColor="text2" w:themeShade="80"/>
        </w:rPr>
        <w:t xml:space="preserve">  Student B would be counted in</w:t>
      </w:r>
      <w:r>
        <w:rPr>
          <w:i/>
          <w:color w:val="222A35" w:themeColor="text2" w:themeShade="80"/>
        </w:rPr>
        <w:t>:</w:t>
      </w:r>
      <w:r w:rsidRPr="003F4835">
        <w:rPr>
          <w:i/>
          <w:color w:val="222A35" w:themeColor="text2" w:themeShade="80"/>
        </w:rPr>
        <w:t xml:space="preserve"> 1) Developmental Reading, 2) Developmental English, 3) Developmental Math, and 4) </w:t>
      </w:r>
      <w:r>
        <w:rPr>
          <w:i/>
          <w:color w:val="222A35" w:themeColor="text2" w:themeShade="80"/>
        </w:rPr>
        <w:t xml:space="preserve">Any </w:t>
      </w:r>
      <w:r w:rsidRPr="003F4835">
        <w:rPr>
          <w:i/>
          <w:color w:val="222A35" w:themeColor="text2" w:themeShade="80"/>
        </w:rPr>
        <w:t>Developmental.</w:t>
      </w:r>
    </w:p>
    <w:p w14:paraId="3F8B2891" w14:textId="77777777" w:rsidR="00A15A21" w:rsidRDefault="00A15A21" w:rsidP="00A15A21">
      <w:pPr>
        <w:rPr>
          <w:color w:val="222A35" w:themeColor="text2" w:themeShade="80"/>
        </w:rPr>
      </w:pPr>
      <w:bookmarkStart w:id="4" w:name="_Toc433795779"/>
      <w:r w:rsidRPr="00A53E11">
        <w:rPr>
          <w:rStyle w:val="Heading3Char"/>
        </w:rPr>
        <w:t xml:space="preserve">Distribution </w:t>
      </w:r>
      <w:r>
        <w:rPr>
          <w:rStyle w:val="Heading3Char"/>
        </w:rPr>
        <w:t xml:space="preserve">of Developmental Need </w:t>
      </w:r>
      <w:r w:rsidRPr="00A53E11">
        <w:rPr>
          <w:rStyle w:val="Heading3Char"/>
        </w:rPr>
        <w:t>by Level</w:t>
      </w:r>
      <w:bookmarkEnd w:id="4"/>
      <w:r w:rsidRPr="00CC4CBB">
        <w:rPr>
          <w:b/>
          <w:color w:val="222A35" w:themeColor="text2" w:themeShade="80"/>
        </w:rPr>
        <w:t xml:space="preserve"> </w:t>
      </w:r>
      <w:r w:rsidRPr="00CC4CBB">
        <w:rPr>
          <w:color w:val="222A35" w:themeColor="text2" w:themeShade="80"/>
        </w:rPr>
        <w:t xml:space="preserve"> </w:t>
      </w:r>
    </w:p>
    <w:p w14:paraId="58A029B3" w14:textId="77777777" w:rsidR="00A15A21" w:rsidRPr="00CC4CBB" w:rsidRDefault="00A15A21" w:rsidP="00A15A21">
      <w:pPr>
        <w:rPr>
          <w:color w:val="222A35" w:themeColor="text2" w:themeShade="80"/>
        </w:rPr>
      </w:pPr>
      <w:r w:rsidRPr="00CC4CBB">
        <w:rPr>
          <w:color w:val="222A35" w:themeColor="text2" w:themeShade="80"/>
        </w:rPr>
        <w:t>To provide context f</w:t>
      </w:r>
      <w:r>
        <w:rPr>
          <w:color w:val="222A35" w:themeColor="text2" w:themeShade="80"/>
        </w:rPr>
        <w:t>or the developmental education</w:t>
      </w:r>
      <w:r w:rsidRPr="00CC4CBB">
        <w:rPr>
          <w:color w:val="222A35" w:themeColor="text2" w:themeShade="80"/>
        </w:rPr>
        <w:t xml:space="preserve"> measures, the </w:t>
      </w:r>
      <w:r>
        <w:rPr>
          <w:color w:val="222A35" w:themeColor="text2" w:themeShade="80"/>
        </w:rPr>
        <w:t>Developmental Subjects above (math, English, and r</w:t>
      </w:r>
      <w:r w:rsidRPr="00CC4CBB">
        <w:rPr>
          <w:color w:val="222A35" w:themeColor="text2" w:themeShade="80"/>
        </w:rPr>
        <w:t>eading) will be further subdivided into three levels of need by subject area</w:t>
      </w:r>
      <w:r>
        <w:rPr>
          <w:color w:val="222A35" w:themeColor="text2" w:themeShade="80"/>
        </w:rPr>
        <w:t>. These levels will be collected for a better understanding of the degree of developmental need for students to earn a credential in their declared program of study and their relative outcomes. The three levels to report are</w:t>
      </w:r>
      <w:r w:rsidRPr="00CC4CBB">
        <w:rPr>
          <w:color w:val="222A35" w:themeColor="text2" w:themeShade="80"/>
        </w:rPr>
        <w:t>:</w:t>
      </w:r>
    </w:p>
    <w:p w14:paraId="136CAEDE" w14:textId="77777777" w:rsidR="00A15A21" w:rsidRDefault="00A15A21" w:rsidP="00A15A21">
      <w:pPr>
        <w:pStyle w:val="ListParagraph"/>
        <w:numPr>
          <w:ilvl w:val="0"/>
          <w:numId w:val="7"/>
        </w:numPr>
        <w:tabs>
          <w:tab w:val="left" w:pos="5040"/>
        </w:tabs>
        <w:rPr>
          <w:color w:val="222A35" w:themeColor="text2" w:themeShade="80"/>
        </w:rPr>
      </w:pPr>
      <w:r>
        <w:rPr>
          <w:color w:val="222A35" w:themeColor="text2" w:themeShade="80"/>
        </w:rPr>
        <w:t>One</w:t>
      </w:r>
      <w:r w:rsidRPr="00546CC0">
        <w:rPr>
          <w:color w:val="222A35" w:themeColor="text2" w:themeShade="80"/>
        </w:rPr>
        <w:t xml:space="preserve"> </w:t>
      </w:r>
      <w:r>
        <w:rPr>
          <w:color w:val="222A35" w:themeColor="text2" w:themeShade="80"/>
        </w:rPr>
        <w:t>level</w:t>
      </w:r>
      <w:r w:rsidRPr="00546CC0">
        <w:rPr>
          <w:color w:val="222A35" w:themeColor="text2" w:themeShade="80"/>
        </w:rPr>
        <w:t xml:space="preserve"> below college</w:t>
      </w:r>
      <w:r>
        <w:rPr>
          <w:color w:val="222A35" w:themeColor="text2" w:themeShade="80"/>
        </w:rPr>
        <w:t>-</w:t>
      </w:r>
      <w:r w:rsidRPr="00546CC0">
        <w:rPr>
          <w:color w:val="222A35" w:themeColor="text2" w:themeShade="80"/>
        </w:rPr>
        <w:t>level</w:t>
      </w:r>
      <w:r>
        <w:rPr>
          <w:color w:val="222A35" w:themeColor="text2" w:themeShade="80"/>
        </w:rPr>
        <w:t xml:space="preserve"> </w:t>
      </w:r>
      <w:r>
        <w:rPr>
          <w:color w:val="222A35" w:themeColor="text2" w:themeShade="80"/>
        </w:rPr>
        <w:tab/>
        <w:t>(</w:t>
      </w:r>
      <w:r w:rsidRPr="00546CC0">
        <w:rPr>
          <w:color w:val="222A35" w:themeColor="text2" w:themeShade="80"/>
        </w:rPr>
        <w:t>low need</w:t>
      </w:r>
      <w:r>
        <w:rPr>
          <w:color w:val="222A35" w:themeColor="text2" w:themeShade="80"/>
        </w:rPr>
        <w:t>)</w:t>
      </w:r>
    </w:p>
    <w:p w14:paraId="4B7D3145" w14:textId="77777777" w:rsidR="00A15A21" w:rsidRDefault="00A15A21" w:rsidP="00A15A21">
      <w:pPr>
        <w:pStyle w:val="ListParagraph"/>
        <w:numPr>
          <w:ilvl w:val="0"/>
          <w:numId w:val="7"/>
        </w:numPr>
        <w:tabs>
          <w:tab w:val="left" w:pos="5040"/>
        </w:tabs>
        <w:rPr>
          <w:color w:val="222A35" w:themeColor="text2" w:themeShade="80"/>
        </w:rPr>
      </w:pPr>
      <w:r>
        <w:rPr>
          <w:color w:val="222A35" w:themeColor="text2" w:themeShade="80"/>
        </w:rPr>
        <w:t>Two</w:t>
      </w:r>
      <w:r w:rsidRPr="00546CC0">
        <w:rPr>
          <w:color w:val="222A35" w:themeColor="text2" w:themeShade="80"/>
        </w:rPr>
        <w:t xml:space="preserve"> </w:t>
      </w:r>
      <w:r>
        <w:rPr>
          <w:color w:val="222A35" w:themeColor="text2" w:themeShade="80"/>
        </w:rPr>
        <w:t>levels</w:t>
      </w:r>
      <w:r w:rsidRPr="00546CC0">
        <w:rPr>
          <w:color w:val="222A35" w:themeColor="text2" w:themeShade="80"/>
        </w:rPr>
        <w:t xml:space="preserve"> below college</w:t>
      </w:r>
      <w:r>
        <w:rPr>
          <w:color w:val="222A35" w:themeColor="text2" w:themeShade="80"/>
        </w:rPr>
        <w:t>-</w:t>
      </w:r>
      <w:r w:rsidRPr="00546CC0">
        <w:rPr>
          <w:color w:val="222A35" w:themeColor="text2" w:themeShade="80"/>
        </w:rPr>
        <w:t>level</w:t>
      </w:r>
      <w:r w:rsidRPr="0029683F">
        <w:rPr>
          <w:color w:val="222A35" w:themeColor="text2" w:themeShade="80"/>
        </w:rPr>
        <w:t xml:space="preserve"> </w:t>
      </w:r>
      <w:r>
        <w:rPr>
          <w:color w:val="222A35" w:themeColor="text2" w:themeShade="80"/>
        </w:rPr>
        <w:tab/>
        <w:t>(</w:t>
      </w:r>
      <w:r w:rsidRPr="00546CC0">
        <w:rPr>
          <w:color w:val="222A35" w:themeColor="text2" w:themeShade="80"/>
        </w:rPr>
        <w:t>intermediate need</w:t>
      </w:r>
      <w:r>
        <w:rPr>
          <w:color w:val="222A35" w:themeColor="text2" w:themeShade="80"/>
        </w:rPr>
        <w:t>)</w:t>
      </w:r>
    </w:p>
    <w:p w14:paraId="1CD80DDE" w14:textId="77777777" w:rsidR="00A15A21" w:rsidRPr="00546CC0" w:rsidRDefault="00A15A21" w:rsidP="00A15A21">
      <w:pPr>
        <w:pStyle w:val="ListParagraph"/>
        <w:numPr>
          <w:ilvl w:val="0"/>
          <w:numId w:val="7"/>
        </w:numPr>
        <w:tabs>
          <w:tab w:val="left" w:pos="5040"/>
        </w:tabs>
        <w:rPr>
          <w:color w:val="222A35" w:themeColor="text2" w:themeShade="80"/>
        </w:rPr>
      </w:pPr>
      <w:r>
        <w:rPr>
          <w:color w:val="222A35" w:themeColor="text2" w:themeShade="80"/>
        </w:rPr>
        <w:t>Three</w:t>
      </w:r>
      <w:r w:rsidRPr="00546CC0">
        <w:rPr>
          <w:color w:val="222A35" w:themeColor="text2" w:themeShade="80"/>
        </w:rPr>
        <w:t xml:space="preserve"> or more </w:t>
      </w:r>
      <w:r>
        <w:rPr>
          <w:color w:val="222A35" w:themeColor="text2" w:themeShade="80"/>
        </w:rPr>
        <w:t>levels</w:t>
      </w:r>
      <w:r w:rsidRPr="00546CC0">
        <w:rPr>
          <w:color w:val="222A35" w:themeColor="text2" w:themeShade="80"/>
        </w:rPr>
        <w:t xml:space="preserve"> below colleg</w:t>
      </w:r>
      <w:r>
        <w:rPr>
          <w:color w:val="222A35" w:themeColor="text2" w:themeShade="80"/>
        </w:rPr>
        <w:t>e-</w:t>
      </w:r>
      <w:r w:rsidRPr="00546CC0">
        <w:rPr>
          <w:color w:val="222A35" w:themeColor="text2" w:themeShade="80"/>
        </w:rPr>
        <w:t>level</w:t>
      </w:r>
      <w:r w:rsidRPr="0029683F">
        <w:rPr>
          <w:color w:val="222A35" w:themeColor="text2" w:themeShade="80"/>
        </w:rPr>
        <w:t xml:space="preserve"> </w:t>
      </w:r>
      <w:r>
        <w:rPr>
          <w:color w:val="222A35" w:themeColor="text2" w:themeShade="80"/>
        </w:rPr>
        <w:tab/>
        <w:t>(</w:t>
      </w:r>
      <w:r w:rsidRPr="00546CC0">
        <w:rPr>
          <w:color w:val="222A35" w:themeColor="text2" w:themeShade="80"/>
        </w:rPr>
        <w:t>high need</w:t>
      </w:r>
      <w:r>
        <w:rPr>
          <w:color w:val="222A35" w:themeColor="text2" w:themeShade="80"/>
        </w:rPr>
        <w:t>)</w:t>
      </w:r>
    </w:p>
    <w:p w14:paraId="2798C369" w14:textId="77777777" w:rsidR="00A15A21" w:rsidRDefault="00A15A21" w:rsidP="00A15A21">
      <w:pPr>
        <w:rPr>
          <w:color w:val="222A35" w:themeColor="text2" w:themeShade="80"/>
        </w:rPr>
      </w:pPr>
      <w:r>
        <w:rPr>
          <w:color w:val="222A35" w:themeColor="text2" w:themeShade="80"/>
        </w:rPr>
        <w:t xml:space="preserve">Levels below college-level should be based off of the number of levels the student must complete before entering into college-level work for their program. If the student has not declared a program of study prior to the reporting timeframe, the college should report the student as needing to complete the highest developmental education course offered for that subject prior to entering into college-level work. </w:t>
      </w:r>
    </w:p>
    <w:p w14:paraId="2A8D4ABE" w14:textId="77777777" w:rsidR="00A15A21" w:rsidRDefault="00A15A21" w:rsidP="00A15A21">
      <w:pPr>
        <w:rPr>
          <w:color w:val="222A35" w:themeColor="text2" w:themeShade="80"/>
        </w:rPr>
      </w:pPr>
      <w:r w:rsidRPr="00797317">
        <w:rPr>
          <w:color w:val="222A35" w:themeColor="text2" w:themeShade="80"/>
        </w:rPr>
        <w:t>For coll</w:t>
      </w:r>
      <w:r>
        <w:rPr>
          <w:color w:val="222A35" w:themeColor="text2" w:themeShade="80"/>
        </w:rPr>
        <w:t xml:space="preserve">eges that only have two </w:t>
      </w:r>
      <w:r w:rsidRPr="00797317">
        <w:rPr>
          <w:color w:val="222A35" w:themeColor="text2" w:themeShade="80"/>
        </w:rPr>
        <w:t xml:space="preserve">levels of developmental education that precede </w:t>
      </w:r>
      <w:r>
        <w:rPr>
          <w:color w:val="222A35" w:themeColor="text2" w:themeShade="80"/>
        </w:rPr>
        <w:t>the</w:t>
      </w:r>
      <w:r w:rsidRPr="00797317">
        <w:rPr>
          <w:color w:val="222A35" w:themeColor="text2" w:themeShade="80"/>
        </w:rPr>
        <w:t xml:space="preserve"> first college-level course, report distribution in the categories of 1) “one level below”; and 2) “two levels below”, but not in the third category of  3) “three levels or more below”. </w:t>
      </w:r>
    </w:p>
    <w:p w14:paraId="09792C53" w14:textId="77777777" w:rsidR="00A15A21" w:rsidRPr="003F4835" w:rsidRDefault="00A15A21" w:rsidP="00A15A21">
      <w:pPr>
        <w:rPr>
          <w:i/>
          <w:color w:val="222A35" w:themeColor="text2" w:themeShade="80"/>
        </w:rPr>
      </w:pPr>
      <w:r w:rsidRPr="00B8625E">
        <w:rPr>
          <w:b/>
          <w:color w:val="222A35" w:themeColor="text2" w:themeShade="80"/>
        </w:rPr>
        <w:t>Example</w:t>
      </w:r>
      <w:r>
        <w:rPr>
          <w:b/>
          <w:color w:val="222A35" w:themeColor="text2" w:themeShade="80"/>
        </w:rPr>
        <w:t xml:space="preserve"> 1</w:t>
      </w:r>
      <w:r w:rsidRPr="00B8625E">
        <w:rPr>
          <w:b/>
          <w:color w:val="222A35" w:themeColor="text2" w:themeShade="80"/>
        </w:rPr>
        <w:t>:</w:t>
      </w:r>
      <w:r>
        <w:rPr>
          <w:b/>
          <w:color w:val="222A35" w:themeColor="text2" w:themeShade="80"/>
        </w:rPr>
        <w:t xml:space="preserve"> </w:t>
      </w:r>
      <w:r w:rsidRPr="00B8625E">
        <w:rPr>
          <w:color w:val="222A35" w:themeColor="text2" w:themeShade="80"/>
        </w:rPr>
        <w:t>A college offers developmental math 091 and developmental math 092 followed by college-level math.</w:t>
      </w:r>
      <w:r w:rsidRPr="003F4835">
        <w:rPr>
          <w:i/>
          <w:color w:val="222A35" w:themeColor="text2" w:themeShade="80"/>
        </w:rPr>
        <w:t xml:space="preserve"> </w:t>
      </w:r>
      <w:r>
        <w:rPr>
          <w:i/>
          <w:color w:val="222A35" w:themeColor="text2" w:themeShade="80"/>
        </w:rPr>
        <w:t>T</w:t>
      </w:r>
      <w:r w:rsidRPr="003F4835">
        <w:rPr>
          <w:i/>
          <w:color w:val="222A35" w:themeColor="text2" w:themeShade="80"/>
        </w:rPr>
        <w:t xml:space="preserve">his college would show the distribution of level of need in categories one and two only. </w:t>
      </w:r>
    </w:p>
    <w:p w14:paraId="08A622B4" w14:textId="77777777" w:rsidR="00A15A21" w:rsidRDefault="00A15A21" w:rsidP="00A15A21">
      <w:pPr>
        <w:rPr>
          <w:i/>
          <w:color w:val="222A35" w:themeColor="text2" w:themeShade="80"/>
        </w:rPr>
      </w:pPr>
      <w:r w:rsidRPr="00B8625E">
        <w:rPr>
          <w:b/>
          <w:color w:val="222A35" w:themeColor="text2" w:themeShade="80"/>
        </w:rPr>
        <w:lastRenderedPageBreak/>
        <w:t>Example</w:t>
      </w:r>
      <w:r>
        <w:rPr>
          <w:b/>
          <w:color w:val="222A35" w:themeColor="text2" w:themeShade="80"/>
        </w:rPr>
        <w:t xml:space="preserve"> 2</w:t>
      </w:r>
      <w:r w:rsidRPr="00B8625E">
        <w:rPr>
          <w:b/>
          <w:color w:val="222A35" w:themeColor="text2" w:themeShade="80"/>
        </w:rPr>
        <w:t>:</w:t>
      </w:r>
      <w:r>
        <w:rPr>
          <w:b/>
          <w:color w:val="222A35" w:themeColor="text2" w:themeShade="80"/>
        </w:rPr>
        <w:t xml:space="preserve"> </w:t>
      </w:r>
      <w:r w:rsidRPr="00B8625E">
        <w:rPr>
          <w:color w:val="222A35" w:themeColor="text2" w:themeShade="80"/>
        </w:rPr>
        <w:t>A student was referred into the lowest level developmental math class at your college and needs to complete three developmental math courses before being allowed to enroll in a college-level class.</w:t>
      </w:r>
      <w:r w:rsidRPr="003F4835">
        <w:rPr>
          <w:i/>
          <w:color w:val="222A35" w:themeColor="text2" w:themeShade="80"/>
        </w:rPr>
        <w:t xml:space="preserve"> </w:t>
      </w:r>
      <w:r>
        <w:rPr>
          <w:i/>
          <w:color w:val="222A35" w:themeColor="text2" w:themeShade="80"/>
        </w:rPr>
        <w:t>T</w:t>
      </w:r>
      <w:r w:rsidRPr="003F4835">
        <w:rPr>
          <w:i/>
          <w:color w:val="222A35" w:themeColor="text2" w:themeShade="80"/>
        </w:rPr>
        <w:t>he student would be placed in the</w:t>
      </w:r>
      <w:r>
        <w:rPr>
          <w:i/>
          <w:color w:val="222A35" w:themeColor="text2" w:themeShade="80"/>
        </w:rPr>
        <w:t xml:space="preserve"> “three levels or more,”</w:t>
      </w:r>
      <w:r w:rsidRPr="003F4835">
        <w:rPr>
          <w:i/>
          <w:color w:val="222A35" w:themeColor="text2" w:themeShade="80"/>
        </w:rPr>
        <w:t xml:space="preserve"> high need sub-population in Developmental Math.</w:t>
      </w:r>
    </w:p>
    <w:p w14:paraId="688E0FDB" w14:textId="77777777" w:rsidR="00A15A21" w:rsidRPr="00832EBD" w:rsidRDefault="00A15A21" w:rsidP="00A15A21">
      <w:pPr>
        <w:rPr>
          <w:rFonts w:cs="Times New Roman"/>
          <w:color w:val="FF0000"/>
          <w:sz w:val="20"/>
          <w:szCs w:val="20"/>
        </w:rPr>
      </w:pPr>
      <w:r>
        <w:rPr>
          <w:b/>
          <w:color w:val="222A35" w:themeColor="text2" w:themeShade="80"/>
        </w:rPr>
        <w:t xml:space="preserve">Example 3: </w:t>
      </w:r>
      <w:r>
        <w:rPr>
          <w:color w:val="222A35" w:themeColor="text2" w:themeShade="80"/>
        </w:rPr>
        <w:t xml:space="preserve">A college allows students to continue into CTE coursework and earn a certificate after completing math 091. All other students must first complete math 092 to enroll in college-level work. </w:t>
      </w:r>
      <w:r w:rsidRPr="00832EBD">
        <w:rPr>
          <w:i/>
          <w:color w:val="222A35" w:themeColor="text2" w:themeShade="80"/>
        </w:rPr>
        <w:t xml:space="preserve">For this college, the CTE students </w:t>
      </w:r>
      <w:r>
        <w:rPr>
          <w:i/>
          <w:color w:val="222A35" w:themeColor="text2" w:themeShade="80"/>
        </w:rPr>
        <w:t xml:space="preserve">referred to math 091 will be reported as “one level below” and the non-CTE students referred to math 091 will be reported as “two levels below”. </w:t>
      </w:r>
    </w:p>
    <w:p w14:paraId="2D0334CD" w14:textId="77777777" w:rsidR="00A15A21" w:rsidRPr="00E53A49" w:rsidRDefault="00A15A21" w:rsidP="00A15A21">
      <w:pPr>
        <w:rPr>
          <w:rFonts w:cs="Times New Roman"/>
          <w:color w:val="222A35" w:themeColor="text2" w:themeShade="80"/>
        </w:rPr>
      </w:pPr>
      <w:r>
        <w:rPr>
          <w:rFonts w:cs="Times New Roman"/>
          <w:color w:val="222A35" w:themeColor="text2" w:themeShade="80"/>
        </w:rPr>
        <w:br w:type="page"/>
      </w:r>
    </w:p>
    <w:tbl>
      <w:tblPr>
        <w:tblStyle w:val="MediumGrid2-Accent6"/>
        <w:tblW w:w="10340" w:type="dxa"/>
        <w:tblInd w:w="10" w:type="dxa"/>
        <w:tblLayout w:type="fixed"/>
        <w:tblLook w:val="04A0" w:firstRow="1" w:lastRow="0" w:firstColumn="1" w:lastColumn="0" w:noHBand="0" w:noVBand="1"/>
      </w:tblPr>
      <w:tblGrid>
        <w:gridCol w:w="2780"/>
        <w:gridCol w:w="2745"/>
        <w:gridCol w:w="2205"/>
        <w:gridCol w:w="2610"/>
      </w:tblGrid>
      <w:tr w:rsidR="00A15A21" w14:paraId="57303038" w14:textId="77777777" w:rsidTr="00EB756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340" w:type="dxa"/>
            <w:gridSpan w:val="4"/>
            <w:shd w:val="clear" w:color="auto" w:fill="0079C1"/>
          </w:tcPr>
          <w:p w14:paraId="6F0D7A0E" w14:textId="77777777" w:rsidR="00A15A21" w:rsidRPr="00E63724" w:rsidRDefault="00A15A21" w:rsidP="00EB7560">
            <w:pPr>
              <w:pStyle w:val="Heading3"/>
              <w:spacing w:after="200"/>
              <w:outlineLvl w:val="2"/>
              <w:rPr>
                <w:b/>
                <w:color w:val="auto"/>
                <w:sz w:val="28"/>
                <w:szCs w:val="28"/>
              </w:rPr>
            </w:pPr>
            <w:bookmarkStart w:id="5" w:name="_Toc433795780"/>
            <w:bookmarkStart w:id="6" w:name="DevEd_Definitions"/>
            <w:r w:rsidRPr="00E63724">
              <w:rPr>
                <w:b/>
                <w:color w:val="auto"/>
                <w:sz w:val="28"/>
                <w:szCs w:val="28"/>
              </w:rPr>
              <w:lastRenderedPageBreak/>
              <w:t>Developmental Education Progress Measures</w:t>
            </w:r>
            <w:bookmarkEnd w:id="5"/>
            <w:r w:rsidRPr="00E63724">
              <w:rPr>
                <w:b/>
                <w:color w:val="auto"/>
                <w:sz w:val="28"/>
                <w:szCs w:val="28"/>
              </w:rPr>
              <w:t xml:space="preserve"> </w:t>
            </w:r>
          </w:p>
          <w:bookmarkEnd w:id="6"/>
          <w:p w14:paraId="73106644" w14:textId="77777777" w:rsidR="00A15A21" w:rsidRPr="00CE46C9" w:rsidRDefault="00A15A21" w:rsidP="00EB7560">
            <w:pPr>
              <w:spacing w:after="80"/>
              <w:rPr>
                <w:color w:val="FDBE57"/>
                <w:sz w:val="20"/>
                <w:szCs w:val="20"/>
              </w:rPr>
            </w:pPr>
            <w:r w:rsidRPr="00CE46C9">
              <w:rPr>
                <w:color w:val="FFFFFF" w:themeColor="background1"/>
                <w:sz w:val="20"/>
                <w:szCs w:val="20"/>
              </w:rPr>
              <w:t xml:space="preserve">Reported for students </w:t>
            </w:r>
            <w:r>
              <w:rPr>
                <w:color w:val="FFFFFF" w:themeColor="background1"/>
                <w:sz w:val="20"/>
                <w:szCs w:val="20"/>
              </w:rPr>
              <w:t>needing</w:t>
            </w:r>
            <w:r w:rsidRPr="00CE46C9">
              <w:rPr>
                <w:color w:val="FFFFFF" w:themeColor="background1"/>
                <w:sz w:val="20"/>
                <w:szCs w:val="20"/>
              </w:rPr>
              <w:t xml:space="preserve"> Developmental Education in math, English and/or reading</w:t>
            </w:r>
          </w:p>
        </w:tc>
      </w:tr>
      <w:tr w:rsidR="00A15A21" w14:paraId="60DA3238" w14:textId="77777777" w:rsidTr="00EB75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525" w:type="dxa"/>
            <w:gridSpan w:val="2"/>
            <w:tcBorders>
              <w:top w:val="single" w:sz="8" w:space="0" w:color="44546A" w:themeColor="text2"/>
              <w:bottom w:val="single" w:sz="4" w:space="0" w:color="C5E0B3" w:themeColor="accent6" w:themeTint="66"/>
            </w:tcBorders>
            <w:shd w:val="clear" w:color="auto" w:fill="EDF1F7"/>
          </w:tcPr>
          <w:p w14:paraId="6EB6B560" w14:textId="77777777" w:rsidR="00A15A21" w:rsidRPr="009B49CC" w:rsidRDefault="00A15A21" w:rsidP="00E63724">
            <w:pPr>
              <w:tabs>
                <w:tab w:val="center" w:pos="4860"/>
              </w:tabs>
              <w:spacing w:after="0"/>
              <w:ind w:left="450"/>
              <w:rPr>
                <w:rFonts w:asciiTheme="minorHAnsi" w:hAnsiTheme="minorHAnsi" w:cstheme="minorHAnsi"/>
                <w:color w:val="C00000"/>
                <w:sz w:val="20"/>
                <w:szCs w:val="20"/>
              </w:rPr>
            </w:pPr>
            <w:r w:rsidRPr="009B49CC">
              <w:rPr>
                <w:rFonts w:asciiTheme="minorHAnsi" w:hAnsiTheme="minorHAnsi" w:cstheme="minorHAnsi"/>
                <w:color w:val="C00000"/>
                <w:sz w:val="20"/>
                <w:szCs w:val="20"/>
              </w:rPr>
              <w:t>Required for:</w:t>
            </w:r>
          </w:p>
          <w:p w14:paraId="72590654" w14:textId="77777777" w:rsidR="00A15A21" w:rsidRPr="009B49CC" w:rsidRDefault="00A15A21" w:rsidP="00A15A21">
            <w:pPr>
              <w:pStyle w:val="ListParagraph"/>
              <w:numPr>
                <w:ilvl w:val="0"/>
                <w:numId w:val="5"/>
              </w:numPr>
              <w:tabs>
                <w:tab w:val="center" w:pos="4860"/>
              </w:tabs>
              <w:spacing w:after="0" w:line="240" w:lineRule="auto"/>
              <w:ind w:left="900"/>
              <w:rPr>
                <w:rFonts w:asciiTheme="minorHAnsi" w:hAnsiTheme="minorHAnsi" w:cstheme="minorHAnsi"/>
                <w:b w:val="0"/>
                <w:color w:val="auto"/>
                <w:sz w:val="20"/>
                <w:szCs w:val="20"/>
              </w:rPr>
            </w:pPr>
            <w:r w:rsidRPr="009B49CC">
              <w:rPr>
                <w:rFonts w:asciiTheme="minorHAnsi" w:hAnsiTheme="minorHAnsi" w:cstheme="minorHAnsi"/>
                <w:b w:val="0"/>
                <w:color w:val="auto"/>
                <w:sz w:val="20"/>
                <w:szCs w:val="20"/>
              </w:rPr>
              <w:t>Six Year Cohort (fall 20</w:t>
            </w:r>
            <w:r>
              <w:rPr>
                <w:rFonts w:asciiTheme="minorHAnsi" w:hAnsiTheme="minorHAnsi" w:cstheme="minorHAnsi"/>
                <w:b w:val="0"/>
                <w:color w:val="auto"/>
                <w:sz w:val="20"/>
                <w:szCs w:val="20"/>
              </w:rPr>
              <w:t>1</w:t>
            </w:r>
            <w:r w:rsidRPr="009B49CC">
              <w:rPr>
                <w:rFonts w:asciiTheme="minorHAnsi" w:hAnsiTheme="minorHAnsi" w:cstheme="minorHAnsi"/>
                <w:b w:val="0"/>
                <w:color w:val="auto"/>
                <w:sz w:val="20"/>
                <w:szCs w:val="20"/>
              </w:rPr>
              <w:t>0)</w:t>
            </w:r>
          </w:p>
          <w:p w14:paraId="5C54B86E" w14:textId="77777777" w:rsidR="00A15A21" w:rsidRDefault="00A15A21" w:rsidP="00A15A21">
            <w:pPr>
              <w:pStyle w:val="ListParagraph"/>
              <w:numPr>
                <w:ilvl w:val="1"/>
                <w:numId w:val="5"/>
              </w:numPr>
              <w:tabs>
                <w:tab w:val="center" w:pos="4860"/>
              </w:tabs>
              <w:spacing w:after="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Main Cohort </w:t>
            </w:r>
          </w:p>
          <w:p w14:paraId="39342DCD" w14:textId="77777777" w:rsidR="00A15A21" w:rsidRDefault="00A15A21" w:rsidP="00A15A21">
            <w:pPr>
              <w:pStyle w:val="ListParagraph"/>
              <w:numPr>
                <w:ilvl w:val="1"/>
                <w:numId w:val="5"/>
              </w:numPr>
              <w:tabs>
                <w:tab w:val="center" w:pos="4860"/>
              </w:tabs>
              <w:spacing w:after="0" w:line="240" w:lineRule="auto"/>
              <w:rPr>
                <w:rFonts w:asciiTheme="minorHAnsi" w:hAnsiTheme="minorHAnsi" w:cstheme="minorHAnsi"/>
                <w:b w:val="0"/>
                <w:color w:val="auto"/>
                <w:sz w:val="20"/>
                <w:szCs w:val="20"/>
              </w:rPr>
            </w:pPr>
            <w:r w:rsidRPr="009B49CC">
              <w:rPr>
                <w:rFonts w:asciiTheme="minorHAnsi" w:hAnsiTheme="minorHAnsi" w:cstheme="minorHAnsi"/>
                <w:b w:val="0"/>
                <w:color w:val="auto"/>
                <w:sz w:val="20"/>
                <w:szCs w:val="20"/>
              </w:rPr>
              <w:t>Credential Seeking</w:t>
            </w:r>
            <w:r>
              <w:rPr>
                <w:rFonts w:asciiTheme="minorHAnsi" w:hAnsiTheme="minorHAnsi" w:cstheme="minorHAnsi"/>
                <w:b w:val="0"/>
                <w:color w:val="auto"/>
                <w:sz w:val="20"/>
                <w:szCs w:val="20"/>
              </w:rPr>
              <w:t xml:space="preserve"> Cohort </w:t>
            </w:r>
          </w:p>
          <w:p w14:paraId="21CDE326" w14:textId="77777777" w:rsidR="00A15A21" w:rsidRPr="00914ACF" w:rsidRDefault="00A15A21" w:rsidP="00A15A21">
            <w:pPr>
              <w:pStyle w:val="ListParagraph"/>
              <w:numPr>
                <w:ilvl w:val="1"/>
                <w:numId w:val="5"/>
              </w:numPr>
              <w:tabs>
                <w:tab w:val="center" w:pos="4860"/>
              </w:tabs>
              <w:spacing w:after="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First Time in College Cohort</w:t>
            </w:r>
          </w:p>
        </w:tc>
        <w:tc>
          <w:tcPr>
            <w:tcW w:w="4815" w:type="dxa"/>
            <w:gridSpan w:val="2"/>
            <w:tcBorders>
              <w:top w:val="single" w:sz="8" w:space="0" w:color="44546A" w:themeColor="text2"/>
              <w:left w:val="nil"/>
              <w:bottom w:val="single" w:sz="4" w:space="0" w:color="C5E0B3" w:themeColor="accent6" w:themeTint="66"/>
              <w:right w:val="single" w:sz="8" w:space="0" w:color="FDBE57"/>
            </w:tcBorders>
            <w:shd w:val="clear" w:color="auto" w:fill="EDF1F7"/>
          </w:tcPr>
          <w:p w14:paraId="728FDBD4" w14:textId="77777777" w:rsidR="00A15A21" w:rsidRPr="009B49CC" w:rsidRDefault="00A15A21" w:rsidP="00E63724">
            <w:pPr>
              <w:tabs>
                <w:tab w:val="center" w:pos="4860"/>
              </w:tabs>
              <w:spacing w:after="0"/>
              <w:ind w:left="11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44546A" w:themeColor="text2"/>
                <w:sz w:val="20"/>
                <w:szCs w:val="20"/>
              </w:rPr>
            </w:pPr>
            <w:r w:rsidRPr="009B49CC">
              <w:rPr>
                <w:rFonts w:asciiTheme="minorHAnsi" w:hAnsiTheme="minorHAnsi" w:cstheme="minorHAnsi"/>
                <w:color w:val="44546A" w:themeColor="text2"/>
                <w:sz w:val="20"/>
                <w:szCs w:val="20"/>
              </w:rPr>
              <w:t xml:space="preserve"> </w:t>
            </w:r>
            <w:r>
              <w:rPr>
                <w:rFonts w:asciiTheme="minorHAnsi" w:hAnsiTheme="minorHAnsi" w:cstheme="minorHAnsi"/>
                <w:b/>
                <w:color w:val="44546A" w:themeColor="text2"/>
                <w:sz w:val="20"/>
                <w:szCs w:val="20"/>
              </w:rPr>
              <w:t>Suggested</w:t>
            </w:r>
            <w:r w:rsidRPr="009B49CC">
              <w:rPr>
                <w:rFonts w:asciiTheme="minorHAnsi" w:hAnsiTheme="minorHAnsi" w:cstheme="minorHAnsi"/>
                <w:b/>
                <w:color w:val="44546A" w:themeColor="text2"/>
                <w:sz w:val="20"/>
                <w:szCs w:val="20"/>
              </w:rPr>
              <w:t xml:space="preserve"> for:</w:t>
            </w:r>
          </w:p>
          <w:p w14:paraId="13F1489B" w14:textId="77777777" w:rsidR="00A15A21" w:rsidRPr="009B49CC" w:rsidRDefault="00A15A21" w:rsidP="00A15A21">
            <w:pPr>
              <w:pStyle w:val="ListParagraph"/>
              <w:numPr>
                <w:ilvl w:val="0"/>
                <w:numId w:val="14"/>
              </w:numPr>
              <w:tabs>
                <w:tab w:val="center" w:pos="4860"/>
              </w:tabs>
              <w:spacing w:after="0" w:line="240" w:lineRule="auto"/>
              <w:ind w:left="6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9B49CC">
              <w:rPr>
                <w:rFonts w:asciiTheme="minorHAnsi" w:hAnsiTheme="minorHAnsi" w:cstheme="minorHAnsi"/>
                <w:sz w:val="20"/>
                <w:szCs w:val="20"/>
              </w:rPr>
              <w:t>Two Year Cohort (fall 201</w:t>
            </w:r>
            <w:r>
              <w:rPr>
                <w:rFonts w:asciiTheme="minorHAnsi" w:hAnsiTheme="minorHAnsi" w:cstheme="minorHAnsi"/>
                <w:sz w:val="20"/>
                <w:szCs w:val="20"/>
              </w:rPr>
              <w:t>4</w:t>
            </w:r>
            <w:r w:rsidRPr="009B49CC">
              <w:rPr>
                <w:rFonts w:asciiTheme="minorHAnsi" w:hAnsiTheme="minorHAnsi" w:cstheme="minorHAnsi"/>
                <w:sz w:val="20"/>
                <w:szCs w:val="20"/>
              </w:rPr>
              <w:t>)</w:t>
            </w:r>
          </w:p>
          <w:p w14:paraId="2A7B2E10" w14:textId="77777777" w:rsidR="00A15A21" w:rsidRPr="00742998" w:rsidRDefault="00A15A21" w:rsidP="00A15A21">
            <w:pPr>
              <w:pStyle w:val="ListParagraph"/>
              <w:numPr>
                <w:ilvl w:val="1"/>
                <w:numId w:val="14"/>
              </w:numPr>
              <w:spacing w:after="20" w:line="240" w:lineRule="auto"/>
              <w:ind w:right="6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37336">
              <w:rPr>
                <w:rFonts w:asciiTheme="minorHAnsi" w:hAnsiTheme="minorHAnsi" w:cstheme="minorHAnsi"/>
                <w:color w:val="auto"/>
                <w:sz w:val="20"/>
                <w:szCs w:val="20"/>
              </w:rPr>
              <w:t xml:space="preserve">Main Cohort </w:t>
            </w:r>
          </w:p>
          <w:p w14:paraId="52A2E7CA" w14:textId="77777777" w:rsidR="00A15A21" w:rsidRPr="00742998" w:rsidRDefault="00A15A21" w:rsidP="00A15A21">
            <w:pPr>
              <w:pStyle w:val="ListParagraph"/>
              <w:numPr>
                <w:ilvl w:val="1"/>
                <w:numId w:val="14"/>
              </w:numPr>
              <w:spacing w:after="20" w:line="240" w:lineRule="auto"/>
              <w:ind w:right="6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37336">
              <w:rPr>
                <w:rFonts w:asciiTheme="minorHAnsi" w:hAnsiTheme="minorHAnsi" w:cstheme="minorHAnsi"/>
                <w:color w:val="auto"/>
                <w:sz w:val="20"/>
                <w:szCs w:val="20"/>
              </w:rPr>
              <w:t>Credential Seeking Cohort</w:t>
            </w:r>
          </w:p>
          <w:p w14:paraId="4EA31144" w14:textId="77777777" w:rsidR="00A15A21" w:rsidRPr="00C37336" w:rsidRDefault="00A15A21" w:rsidP="00A15A21">
            <w:pPr>
              <w:pStyle w:val="ListParagraph"/>
              <w:numPr>
                <w:ilvl w:val="1"/>
                <w:numId w:val="14"/>
              </w:numPr>
              <w:spacing w:after="20" w:line="240" w:lineRule="auto"/>
              <w:ind w:right="6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37336">
              <w:rPr>
                <w:rFonts w:asciiTheme="minorHAnsi" w:hAnsiTheme="minorHAnsi" w:cstheme="minorHAnsi"/>
                <w:color w:val="auto"/>
                <w:sz w:val="20"/>
                <w:szCs w:val="20"/>
              </w:rPr>
              <w:t>First Time in College Cohort</w:t>
            </w:r>
          </w:p>
        </w:tc>
      </w:tr>
      <w:tr w:rsidR="00A15A21" w14:paraId="173BAAEC" w14:textId="77777777" w:rsidTr="00EB7560">
        <w:trPr>
          <w:cantSplit/>
        </w:trPr>
        <w:tc>
          <w:tcPr>
            <w:cnfStyle w:val="001000000000" w:firstRow="0" w:lastRow="0" w:firstColumn="1" w:lastColumn="0" w:oddVBand="0" w:evenVBand="0" w:oddHBand="0" w:evenHBand="0" w:firstRowFirstColumn="0" w:firstRowLastColumn="0" w:lastRowFirstColumn="0" w:lastRowLastColumn="0"/>
            <w:tcW w:w="10340" w:type="dxa"/>
            <w:gridSpan w:val="4"/>
            <w:tcBorders>
              <w:top w:val="single" w:sz="4" w:space="0" w:color="C5E0B3" w:themeColor="accent6" w:themeTint="66"/>
              <w:bottom w:val="single" w:sz="4" w:space="0" w:color="44546A" w:themeColor="text2"/>
              <w:right w:val="single" w:sz="8" w:space="0" w:color="FDBE57"/>
            </w:tcBorders>
            <w:shd w:val="clear" w:color="auto" w:fill="ECF1F8"/>
          </w:tcPr>
          <w:p w14:paraId="2DC58A5A" w14:textId="11A45C13" w:rsidR="00A15A21" w:rsidRPr="00B56F7E" w:rsidRDefault="00A15A21" w:rsidP="00E63724">
            <w:pPr>
              <w:spacing w:after="0"/>
              <w:ind w:left="360"/>
              <w:rPr>
                <w:color w:val="C00000"/>
                <w:sz w:val="20"/>
                <w:szCs w:val="20"/>
              </w:rPr>
            </w:pPr>
            <w:r w:rsidRPr="00B56F7E">
              <w:rPr>
                <w:color w:val="C00000"/>
                <w:sz w:val="20"/>
                <w:szCs w:val="20"/>
              </w:rPr>
              <w:t>Required Disaggregation:</w:t>
            </w:r>
          </w:p>
          <w:p w14:paraId="0E5969C7" w14:textId="77777777" w:rsidR="00A15A21" w:rsidRPr="00B56F7E" w:rsidRDefault="00A15A21" w:rsidP="00A15A21">
            <w:pPr>
              <w:pStyle w:val="ListParagraph"/>
              <w:numPr>
                <w:ilvl w:val="0"/>
                <w:numId w:val="5"/>
              </w:numPr>
              <w:spacing w:after="0" w:line="240" w:lineRule="auto"/>
              <w:rPr>
                <w:rFonts w:asciiTheme="minorHAnsi" w:hAnsiTheme="minorHAnsi" w:cstheme="minorHAnsi"/>
                <w:b w:val="0"/>
                <w:sz w:val="20"/>
                <w:szCs w:val="20"/>
              </w:rPr>
            </w:pPr>
            <w:r w:rsidRPr="00B56F7E">
              <w:rPr>
                <w:rFonts w:asciiTheme="minorHAnsi" w:hAnsiTheme="minorHAnsi" w:cstheme="minorHAnsi"/>
                <w:b w:val="0"/>
                <w:sz w:val="20"/>
                <w:szCs w:val="20"/>
              </w:rPr>
              <w:t>All measures will be disaggregated by race/ethnicity, gender, Pell status, age</w:t>
            </w:r>
            <w:r>
              <w:rPr>
                <w:rFonts w:asciiTheme="minorHAnsi" w:hAnsiTheme="minorHAnsi" w:cstheme="minorHAnsi"/>
                <w:b w:val="0"/>
                <w:sz w:val="20"/>
                <w:szCs w:val="20"/>
              </w:rPr>
              <w:t>, full-</w:t>
            </w:r>
            <w:r w:rsidRPr="00B56F7E">
              <w:rPr>
                <w:rFonts w:asciiTheme="minorHAnsi" w:hAnsiTheme="minorHAnsi" w:cstheme="minorHAnsi"/>
                <w:b w:val="0"/>
                <w:sz w:val="20"/>
                <w:szCs w:val="20"/>
              </w:rPr>
              <w:t>time/part</w:t>
            </w:r>
            <w:r>
              <w:rPr>
                <w:rFonts w:asciiTheme="minorHAnsi" w:hAnsiTheme="minorHAnsi" w:cstheme="minorHAnsi"/>
                <w:b w:val="0"/>
                <w:sz w:val="20"/>
                <w:szCs w:val="20"/>
              </w:rPr>
              <w:t>-</w:t>
            </w:r>
            <w:r w:rsidRPr="00B56F7E">
              <w:rPr>
                <w:rFonts w:asciiTheme="minorHAnsi" w:hAnsiTheme="minorHAnsi" w:cstheme="minorHAnsi"/>
                <w:b w:val="0"/>
                <w:sz w:val="20"/>
                <w:szCs w:val="20"/>
              </w:rPr>
              <w:t xml:space="preserve">time, and distribution of need. </w:t>
            </w:r>
          </w:p>
        </w:tc>
      </w:tr>
      <w:tr w:rsidR="00A15A21" w14:paraId="5A21AB44" w14:textId="77777777" w:rsidTr="00EB75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80" w:type="dxa"/>
            <w:tcBorders>
              <w:top w:val="single" w:sz="4" w:space="0" w:color="44546A" w:themeColor="text2"/>
              <w:bottom w:val="single" w:sz="4" w:space="0" w:color="44546A" w:themeColor="text2"/>
              <w:right w:val="single" w:sz="8" w:space="0" w:color="auto"/>
            </w:tcBorders>
            <w:shd w:val="clear" w:color="auto" w:fill="807F83"/>
          </w:tcPr>
          <w:p w14:paraId="6718D8FA" w14:textId="77777777" w:rsidR="00A15A21" w:rsidRPr="00B12ADE" w:rsidRDefault="00A15A21" w:rsidP="00EB7560">
            <w:pPr>
              <w:spacing w:before="20" w:after="20"/>
              <w:rPr>
                <w:rFonts w:ascii="Arial" w:hAnsi="Arial" w:cs="Arial"/>
                <w:color w:val="FFFFFF" w:themeColor="background1"/>
              </w:rPr>
            </w:pPr>
            <w:r w:rsidRPr="00B12ADE">
              <w:rPr>
                <w:rFonts w:ascii="Arial" w:hAnsi="Arial" w:cs="Arial"/>
                <w:color w:val="FFFFFF" w:themeColor="background1"/>
              </w:rPr>
              <w:t>Measure Name</w:t>
            </w:r>
          </w:p>
        </w:tc>
        <w:tc>
          <w:tcPr>
            <w:tcW w:w="4950" w:type="dxa"/>
            <w:gridSpan w:val="2"/>
            <w:tcBorders>
              <w:top w:val="single" w:sz="4" w:space="0" w:color="44546A" w:themeColor="text2"/>
              <w:left w:val="single" w:sz="8" w:space="0" w:color="auto"/>
              <w:bottom w:val="single" w:sz="4" w:space="0" w:color="44546A" w:themeColor="text2"/>
              <w:right w:val="single" w:sz="8" w:space="0" w:color="auto"/>
            </w:tcBorders>
            <w:shd w:val="clear" w:color="auto" w:fill="807F83"/>
          </w:tcPr>
          <w:p w14:paraId="3F48E655"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Definition</w:t>
            </w:r>
          </w:p>
        </w:tc>
        <w:tc>
          <w:tcPr>
            <w:tcW w:w="2610" w:type="dxa"/>
            <w:tcBorders>
              <w:top w:val="single" w:sz="4" w:space="0" w:color="44546A" w:themeColor="text2"/>
              <w:left w:val="single" w:sz="8" w:space="0" w:color="auto"/>
              <w:bottom w:val="single" w:sz="4" w:space="0" w:color="44546A" w:themeColor="text2"/>
              <w:right w:val="single" w:sz="8" w:space="0" w:color="auto"/>
            </w:tcBorders>
            <w:shd w:val="clear" w:color="auto" w:fill="807F83"/>
          </w:tcPr>
          <w:p w14:paraId="6AB919DA"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Important Notes</w:t>
            </w:r>
          </w:p>
        </w:tc>
      </w:tr>
      <w:tr w:rsidR="00A15A21" w14:paraId="499AA6A1" w14:textId="77777777" w:rsidTr="00E63724">
        <w:trPr>
          <w:cantSplit/>
          <w:trHeight w:val="8630"/>
        </w:trPr>
        <w:tc>
          <w:tcPr>
            <w:cnfStyle w:val="001000000000" w:firstRow="0" w:lastRow="0" w:firstColumn="1" w:lastColumn="0" w:oddVBand="0" w:evenVBand="0" w:oddHBand="0" w:evenHBand="0" w:firstRowFirstColumn="0" w:firstRowLastColumn="0" w:lastRowFirstColumn="0" w:lastRowLastColumn="0"/>
            <w:tcW w:w="2780" w:type="dxa"/>
            <w:tcBorders>
              <w:top w:val="single" w:sz="4" w:space="0" w:color="44546A" w:themeColor="text2"/>
              <w:bottom w:val="single" w:sz="4" w:space="0" w:color="44546A" w:themeColor="text2"/>
              <w:right w:val="single" w:sz="4" w:space="0" w:color="E2EFD9" w:themeColor="accent6" w:themeTint="33"/>
            </w:tcBorders>
            <w:shd w:val="clear" w:color="auto" w:fill="auto"/>
          </w:tcPr>
          <w:p w14:paraId="58B43F32" w14:textId="77777777" w:rsidR="00A15A21" w:rsidRPr="007A4D09" w:rsidRDefault="00A15A21" w:rsidP="00EB7560">
            <w:pPr>
              <w:rPr>
                <w:rFonts w:asciiTheme="minorHAnsi" w:hAnsiTheme="minorHAnsi" w:cstheme="minorHAnsi"/>
              </w:rPr>
            </w:pPr>
            <w:r w:rsidRPr="000C1F62">
              <w:rPr>
                <w:rFonts w:cstheme="minorHAnsi"/>
              </w:rPr>
              <w:t>Developmental Education Referral Method</w:t>
            </w:r>
          </w:p>
          <w:p w14:paraId="15E945CC" w14:textId="77777777" w:rsidR="00A15A21" w:rsidRDefault="00A15A21" w:rsidP="00EB7560">
            <w:pPr>
              <w:rPr>
                <w:rFonts w:asciiTheme="minorHAnsi" w:hAnsiTheme="minorHAnsi" w:cstheme="minorHAnsi"/>
                <w:b w:val="0"/>
                <w:sz w:val="20"/>
                <w:szCs w:val="20"/>
              </w:rPr>
            </w:pPr>
          </w:p>
          <w:p w14:paraId="3127546A" w14:textId="77777777" w:rsidR="00A15A21" w:rsidRDefault="00A15A21" w:rsidP="00EB7560">
            <w:pPr>
              <w:rPr>
                <w:rFonts w:asciiTheme="minorHAnsi" w:hAnsiTheme="minorHAnsi" w:cstheme="minorHAnsi"/>
                <w:b w:val="0"/>
                <w:i/>
                <w:sz w:val="20"/>
                <w:szCs w:val="20"/>
              </w:rPr>
            </w:pPr>
            <w:r>
              <w:rPr>
                <w:rFonts w:cstheme="minorHAnsi"/>
                <w:noProof/>
              </w:rPr>
              <w:drawing>
                <wp:anchor distT="0" distB="0" distL="114300" distR="114300" simplePos="0" relativeHeight="251645952" behindDoc="1" locked="0" layoutInCell="1" allowOverlap="1" wp14:anchorId="5A8F9583" wp14:editId="5167AF76">
                  <wp:simplePos x="0" y="0"/>
                  <wp:positionH relativeFrom="column">
                    <wp:posOffset>609600</wp:posOffset>
                  </wp:positionH>
                  <wp:positionV relativeFrom="paragraph">
                    <wp:posOffset>19051</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p>
          <w:p w14:paraId="4CDE2DEA" w14:textId="77777777" w:rsidR="00A15A21" w:rsidRDefault="00A15A21" w:rsidP="00EB7560">
            <w:pPr>
              <w:rPr>
                <w:rFonts w:asciiTheme="minorHAnsi" w:hAnsiTheme="minorHAnsi" w:cstheme="minorHAnsi"/>
                <w:b w:val="0"/>
                <w:i/>
                <w:sz w:val="20"/>
                <w:szCs w:val="20"/>
              </w:rPr>
            </w:pPr>
          </w:p>
          <w:p w14:paraId="02CFF377" w14:textId="77777777" w:rsidR="00A15A21" w:rsidRPr="00E4691B" w:rsidRDefault="00A15A21" w:rsidP="00E63724">
            <w:pPr>
              <w:spacing w:after="0"/>
              <w:rPr>
                <w:rFonts w:asciiTheme="minorHAnsi" w:hAnsiTheme="minorHAnsi" w:cstheme="minorHAnsi"/>
                <w:b w:val="0"/>
                <w:i/>
                <w:sz w:val="20"/>
                <w:szCs w:val="20"/>
              </w:rPr>
            </w:pPr>
            <w:r w:rsidRPr="00E4691B">
              <w:rPr>
                <w:rFonts w:asciiTheme="minorHAnsi" w:hAnsiTheme="minorHAnsi" w:cstheme="minorHAnsi"/>
                <w:b w:val="0"/>
                <w:i/>
                <w:sz w:val="20"/>
                <w:szCs w:val="20"/>
              </w:rPr>
              <w:t>Other names:</w:t>
            </w:r>
          </w:p>
          <w:p w14:paraId="7EBBC896" w14:textId="77777777" w:rsidR="00A15A21" w:rsidRDefault="00A15A21" w:rsidP="00E63724">
            <w:pPr>
              <w:spacing w:after="0"/>
              <w:jc w:val="right"/>
              <w:rPr>
                <w:rFonts w:asciiTheme="minorHAnsi" w:hAnsiTheme="minorHAnsi" w:cstheme="minorHAnsi"/>
                <w:b w:val="0"/>
                <w:sz w:val="20"/>
                <w:szCs w:val="20"/>
              </w:rPr>
            </w:pPr>
            <w:r>
              <w:rPr>
                <w:rFonts w:asciiTheme="minorHAnsi" w:hAnsiTheme="minorHAnsi" w:cstheme="minorHAnsi"/>
                <w:b w:val="0"/>
                <w:sz w:val="20"/>
                <w:szCs w:val="20"/>
              </w:rPr>
              <w:t>Dev Referral Method</w:t>
            </w:r>
          </w:p>
          <w:p w14:paraId="050B10B8" w14:textId="77777777" w:rsidR="00A15A21" w:rsidRDefault="00A15A21" w:rsidP="00E63724">
            <w:pPr>
              <w:spacing w:after="0"/>
              <w:jc w:val="right"/>
              <w:rPr>
                <w:rFonts w:asciiTheme="minorHAnsi" w:hAnsiTheme="minorHAnsi" w:cstheme="minorHAnsi"/>
                <w:b w:val="0"/>
                <w:sz w:val="20"/>
                <w:szCs w:val="20"/>
              </w:rPr>
            </w:pPr>
            <w:r>
              <w:rPr>
                <w:rFonts w:asciiTheme="minorHAnsi" w:hAnsiTheme="minorHAnsi" w:cstheme="minorHAnsi"/>
                <w:b w:val="0"/>
                <w:sz w:val="20"/>
                <w:szCs w:val="20"/>
              </w:rPr>
              <w:t>Dev Method</w:t>
            </w:r>
          </w:p>
          <w:p w14:paraId="6AE87C99" w14:textId="77777777" w:rsidR="00A15A21" w:rsidRDefault="00A15A21" w:rsidP="00E63724">
            <w:pPr>
              <w:rPr>
                <w:rFonts w:asciiTheme="minorHAnsi" w:hAnsiTheme="minorHAnsi" w:cstheme="minorHAnsi"/>
                <w:b w:val="0"/>
                <w:sz w:val="20"/>
                <w:szCs w:val="20"/>
              </w:rPr>
            </w:pPr>
          </w:p>
          <w:p w14:paraId="7400DD4F" w14:textId="77777777" w:rsidR="00A15A21" w:rsidRDefault="00A15A21" w:rsidP="00EB7560">
            <w:pPr>
              <w:jc w:val="right"/>
              <w:rPr>
                <w:rFonts w:asciiTheme="minorHAnsi" w:hAnsiTheme="minorHAnsi" w:cstheme="minorHAnsi"/>
                <w:b w:val="0"/>
                <w:sz w:val="20"/>
                <w:szCs w:val="20"/>
              </w:rPr>
            </w:pPr>
          </w:p>
          <w:p w14:paraId="603716E9" w14:textId="77777777" w:rsidR="00A15A21" w:rsidRDefault="00A15A21" w:rsidP="00EB7560">
            <w:pPr>
              <w:jc w:val="right"/>
              <w:rPr>
                <w:rFonts w:asciiTheme="minorHAnsi" w:hAnsiTheme="minorHAnsi" w:cstheme="minorHAnsi"/>
                <w:b w:val="0"/>
                <w:sz w:val="20"/>
                <w:szCs w:val="20"/>
              </w:rPr>
            </w:pPr>
          </w:p>
          <w:p w14:paraId="3C76C22F" w14:textId="77777777" w:rsidR="00A15A21" w:rsidRDefault="00A15A21" w:rsidP="00EB7560">
            <w:pPr>
              <w:jc w:val="right"/>
              <w:rPr>
                <w:rFonts w:asciiTheme="minorHAnsi" w:hAnsiTheme="minorHAnsi" w:cstheme="minorHAnsi"/>
                <w:b w:val="0"/>
                <w:sz w:val="20"/>
                <w:szCs w:val="20"/>
              </w:rPr>
            </w:pPr>
          </w:p>
          <w:p w14:paraId="3304613D" w14:textId="77777777" w:rsidR="00A15A21" w:rsidRPr="00DF708D" w:rsidRDefault="00A15A21" w:rsidP="00EB7560">
            <w:pPr>
              <w:jc w:val="right"/>
              <w:rPr>
                <w:rFonts w:asciiTheme="minorHAnsi" w:hAnsiTheme="minorHAnsi" w:cstheme="minorHAnsi"/>
                <w:b w:val="0"/>
                <w:sz w:val="20"/>
                <w:szCs w:val="20"/>
              </w:rPr>
            </w:pPr>
          </w:p>
        </w:tc>
        <w:tc>
          <w:tcPr>
            <w:tcW w:w="4950" w:type="dxa"/>
            <w:gridSpan w:val="2"/>
            <w:tcBorders>
              <w:top w:val="single" w:sz="4" w:space="0" w:color="44546A" w:themeColor="text2"/>
              <w:left w:val="single" w:sz="4" w:space="0" w:color="E2EFD9" w:themeColor="accent6" w:themeTint="33"/>
              <w:bottom w:val="single" w:sz="4" w:space="0" w:color="44546A" w:themeColor="text2"/>
            </w:tcBorders>
            <w:shd w:val="clear" w:color="auto" w:fill="auto"/>
          </w:tcPr>
          <w:p w14:paraId="4A1324AC" w14:textId="4F8BC7EA" w:rsidR="00A15A21" w:rsidRPr="00DF708D"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37336">
              <w:rPr>
                <w:rFonts w:asciiTheme="minorHAnsi" w:hAnsiTheme="minorHAnsi" w:cstheme="minorHAnsi"/>
                <w:sz w:val="20"/>
                <w:szCs w:val="20"/>
              </w:rPr>
              <w:t xml:space="preserve">A flag to indicate the method used to report students in the Developmental Education metrics. </w:t>
            </w:r>
          </w:p>
          <w:p w14:paraId="5B72A736" w14:textId="77777777" w:rsidR="00A15A21" w:rsidRPr="00B8625E" w:rsidRDefault="00A15A21" w:rsidP="00A15A21">
            <w:pPr>
              <w:pStyle w:val="ListParagraph"/>
              <w:numPr>
                <w:ilvl w:val="1"/>
                <w:numId w:val="4"/>
              </w:numPr>
              <w:spacing w:after="120" w:line="240" w:lineRule="auto"/>
              <w:ind w:left="50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8625E">
              <w:rPr>
                <w:rFonts w:asciiTheme="minorHAnsi" w:hAnsiTheme="minorHAnsi" w:cstheme="minorHAnsi"/>
                <w:i/>
                <w:sz w:val="20"/>
                <w:szCs w:val="20"/>
              </w:rPr>
              <w:t xml:space="preserve">Referral Method: </w:t>
            </w:r>
            <w:r w:rsidRPr="00B8625E">
              <w:rPr>
                <w:rFonts w:asciiTheme="minorHAnsi" w:hAnsiTheme="minorHAnsi" w:cstheme="minorHAnsi"/>
                <w:b/>
                <w:i/>
                <w:sz w:val="20"/>
                <w:szCs w:val="20"/>
              </w:rPr>
              <w:t>PREFERRED</w:t>
            </w:r>
            <w:r w:rsidRPr="00B8625E">
              <w:rPr>
                <w:rFonts w:asciiTheme="minorHAnsi" w:hAnsiTheme="minorHAnsi" w:cstheme="minorHAnsi"/>
                <w:i/>
                <w:sz w:val="20"/>
                <w:szCs w:val="20"/>
              </w:rPr>
              <w:t xml:space="preserve">. </w:t>
            </w:r>
            <w:r w:rsidRPr="00B8625E">
              <w:rPr>
                <w:rFonts w:asciiTheme="minorHAnsi" w:hAnsiTheme="minorHAnsi" w:cstheme="minorHAnsi"/>
                <w:sz w:val="20"/>
                <w:szCs w:val="20"/>
              </w:rPr>
              <w:t>Based on institutional practice</w:t>
            </w:r>
            <w:r>
              <w:rPr>
                <w:rFonts w:asciiTheme="minorHAnsi" w:hAnsiTheme="minorHAnsi" w:cstheme="minorHAnsi"/>
                <w:sz w:val="20"/>
                <w:szCs w:val="20"/>
              </w:rPr>
              <w:t xml:space="preserve"> and informed by placement and/or referral activities</w:t>
            </w:r>
            <w:r w:rsidRPr="00B8625E">
              <w:rPr>
                <w:rFonts w:asciiTheme="minorHAnsi" w:hAnsiTheme="minorHAnsi" w:cstheme="minorHAnsi"/>
                <w:sz w:val="20"/>
                <w:szCs w:val="20"/>
              </w:rPr>
              <w:t xml:space="preserve">, students are </w:t>
            </w:r>
            <w:r w:rsidRPr="00B8625E">
              <w:rPr>
                <w:rFonts w:asciiTheme="minorHAnsi" w:hAnsiTheme="minorHAnsi" w:cstheme="minorHAnsi"/>
                <w:b/>
                <w:sz w:val="20"/>
                <w:szCs w:val="20"/>
              </w:rPr>
              <w:t>referred</w:t>
            </w:r>
            <w:r>
              <w:rPr>
                <w:rFonts w:asciiTheme="minorHAnsi" w:hAnsiTheme="minorHAnsi" w:cstheme="minorHAnsi"/>
                <w:sz w:val="20"/>
                <w:szCs w:val="20"/>
              </w:rPr>
              <w:t xml:space="preserve"> </w:t>
            </w:r>
            <w:r w:rsidRPr="00B8625E">
              <w:rPr>
                <w:rFonts w:asciiTheme="minorHAnsi" w:hAnsiTheme="minorHAnsi" w:cstheme="minorHAnsi"/>
                <w:sz w:val="20"/>
                <w:szCs w:val="20"/>
              </w:rPr>
              <w:t>to developmental education or remedial education course work.</w:t>
            </w:r>
          </w:p>
          <w:p w14:paraId="58859C74" w14:textId="77777777" w:rsidR="00A15A21" w:rsidRDefault="00A15A21" w:rsidP="00A15A21">
            <w:pPr>
              <w:pStyle w:val="ListParagraph"/>
              <w:numPr>
                <w:ilvl w:val="1"/>
                <w:numId w:val="4"/>
              </w:numPr>
              <w:spacing w:after="120" w:line="240" w:lineRule="auto"/>
              <w:ind w:left="50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8625E">
              <w:rPr>
                <w:rFonts w:asciiTheme="minorHAnsi" w:hAnsiTheme="minorHAnsi" w:cstheme="minorHAnsi"/>
                <w:i/>
                <w:sz w:val="20"/>
                <w:szCs w:val="20"/>
              </w:rPr>
              <w:t>Course-taking Behavior Method:</w:t>
            </w:r>
            <w:r w:rsidRPr="00B8625E">
              <w:rPr>
                <w:rFonts w:asciiTheme="minorHAnsi" w:hAnsiTheme="minorHAnsi" w:cstheme="minorHAnsi"/>
                <w:sz w:val="20"/>
                <w:szCs w:val="20"/>
              </w:rPr>
              <w:t xml:space="preserve"> If the college is not able to report based on referral/placement due to institutional practice or record keeping, colleges can temporarily report </w:t>
            </w:r>
            <w:r w:rsidRPr="00B8625E">
              <w:rPr>
                <w:rFonts w:asciiTheme="minorHAnsi" w:hAnsiTheme="minorHAnsi" w:cstheme="minorHAnsi"/>
                <w:i/>
                <w:sz w:val="20"/>
                <w:szCs w:val="20"/>
              </w:rPr>
              <w:t>by course-taking behavior</w:t>
            </w:r>
            <w:r w:rsidRPr="00B8625E">
              <w:rPr>
                <w:rFonts w:asciiTheme="minorHAnsi" w:hAnsiTheme="minorHAnsi" w:cstheme="minorHAnsi"/>
                <w:sz w:val="20"/>
                <w:szCs w:val="20"/>
              </w:rPr>
              <w:t xml:space="preserve">. This method is meant to be a temporary work-around; the college should aim to report by referral/placement in future collection cycles. </w:t>
            </w:r>
          </w:p>
          <w:p w14:paraId="18D0062E" w14:textId="013AB373" w:rsidR="00A15A21" w:rsidRPr="009356E5" w:rsidRDefault="008E12ED" w:rsidP="00E63724">
            <w:pPr>
              <w:pStyle w:val="ListParagraph"/>
              <w:numPr>
                <w:ilvl w:val="1"/>
                <w:numId w:val="4"/>
              </w:numPr>
              <w:spacing w:after="120" w:line="240" w:lineRule="auto"/>
              <w:ind w:left="54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356E5">
              <w:rPr>
                <w:rFonts w:asciiTheme="minorHAnsi" w:hAnsiTheme="minorHAnsi" w:cstheme="minorHAnsi"/>
                <w:sz w:val="20"/>
                <w:szCs w:val="20"/>
              </w:rPr>
              <w:t>Colleges are strongly encouraged to report using the method most appropriate for the institution.  It is preferable that a single approach is used, if it captures nearly all students.  However, if a college does choose to report using a combination of referral and course-taking, indicate this on this flag</w:t>
            </w:r>
            <w:r w:rsidR="00A15A21" w:rsidRPr="009356E5">
              <w:rPr>
                <w:rFonts w:asciiTheme="minorHAnsi" w:hAnsiTheme="minorHAnsi" w:cstheme="minorHAnsi"/>
                <w:sz w:val="20"/>
                <w:szCs w:val="20"/>
              </w:rPr>
              <w:t>.</w:t>
            </w:r>
          </w:p>
          <w:p w14:paraId="7F89C5BC" w14:textId="77777777" w:rsidR="00A15A21" w:rsidRPr="00DF708D" w:rsidRDefault="00A15A21" w:rsidP="00EB7560">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E78D9">
              <w:rPr>
                <w:rFonts w:asciiTheme="minorHAnsi" w:hAnsiTheme="minorHAnsi" w:cstheme="minorHAnsi"/>
                <w:sz w:val="20"/>
                <w:szCs w:val="20"/>
                <w:u w:val="single"/>
              </w:rPr>
              <w:t>What to report</w:t>
            </w:r>
            <w:r w:rsidRPr="00DF708D">
              <w:rPr>
                <w:rFonts w:asciiTheme="minorHAnsi" w:hAnsiTheme="minorHAnsi" w:cstheme="minorHAnsi"/>
                <w:sz w:val="20"/>
                <w:szCs w:val="20"/>
              </w:rPr>
              <w:t>:</w:t>
            </w:r>
          </w:p>
          <w:p w14:paraId="6373B1E2" w14:textId="77777777" w:rsidR="00A15A21" w:rsidRPr="00DF708D" w:rsidRDefault="00A15A21" w:rsidP="00A15A21">
            <w:pPr>
              <w:pStyle w:val="ListParagraph"/>
              <w:numPr>
                <w:ilvl w:val="0"/>
                <w:numId w:val="10"/>
              </w:numPr>
              <w:spacing w:before="120"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708D">
              <w:rPr>
                <w:rFonts w:asciiTheme="minorHAnsi" w:hAnsiTheme="minorHAnsi" w:cstheme="minorHAnsi"/>
                <w:sz w:val="20"/>
                <w:szCs w:val="20"/>
              </w:rPr>
              <w:t xml:space="preserve">If reporting ‘by referral,’ indicate by </w:t>
            </w:r>
            <w:r>
              <w:rPr>
                <w:rFonts w:asciiTheme="minorHAnsi" w:hAnsiTheme="minorHAnsi" w:cstheme="minorHAnsi"/>
                <w:sz w:val="20"/>
                <w:szCs w:val="20"/>
              </w:rPr>
              <w:t xml:space="preserve">choosing </w:t>
            </w:r>
            <w:r w:rsidRPr="00742998">
              <w:rPr>
                <w:i/>
                <w:sz w:val="20"/>
              </w:rPr>
              <w:t>by referral</w:t>
            </w:r>
            <w:r w:rsidRPr="00DF708D">
              <w:rPr>
                <w:rFonts w:asciiTheme="minorHAnsi" w:hAnsiTheme="minorHAnsi" w:cstheme="minorHAnsi"/>
                <w:b/>
                <w:sz w:val="20"/>
                <w:szCs w:val="20"/>
              </w:rPr>
              <w:t>.</w:t>
            </w:r>
          </w:p>
          <w:p w14:paraId="687C1D37" w14:textId="77777777" w:rsidR="00A15A21" w:rsidRDefault="00A15A21" w:rsidP="00A15A21">
            <w:pPr>
              <w:pStyle w:val="ListParagraph"/>
              <w:numPr>
                <w:ilvl w:val="0"/>
                <w:numId w:val="10"/>
              </w:numPr>
              <w:spacing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708D">
              <w:rPr>
                <w:rFonts w:asciiTheme="minorHAnsi" w:hAnsiTheme="minorHAnsi" w:cstheme="minorHAnsi"/>
                <w:sz w:val="20"/>
                <w:szCs w:val="20"/>
              </w:rPr>
              <w:t xml:space="preserve">If reporting ‘by course-taking behavior,’ indicate by </w:t>
            </w:r>
            <w:r>
              <w:rPr>
                <w:rFonts w:asciiTheme="minorHAnsi" w:hAnsiTheme="minorHAnsi" w:cstheme="minorHAnsi"/>
                <w:sz w:val="20"/>
                <w:szCs w:val="20"/>
              </w:rPr>
              <w:t>choosing</w:t>
            </w:r>
            <w:r w:rsidRPr="00DF708D">
              <w:rPr>
                <w:rFonts w:asciiTheme="minorHAnsi" w:hAnsiTheme="minorHAnsi" w:cstheme="minorHAnsi"/>
                <w:sz w:val="20"/>
                <w:szCs w:val="20"/>
              </w:rPr>
              <w:t xml:space="preserve"> </w:t>
            </w:r>
            <w:r w:rsidRPr="00742998">
              <w:rPr>
                <w:i/>
                <w:sz w:val="20"/>
              </w:rPr>
              <w:t xml:space="preserve">by course-taking </w:t>
            </w:r>
            <w:r>
              <w:rPr>
                <w:rFonts w:cstheme="minorHAnsi"/>
                <w:i/>
                <w:sz w:val="20"/>
                <w:szCs w:val="20"/>
              </w:rPr>
              <w:t>behavior</w:t>
            </w:r>
            <w:r w:rsidRPr="00DF708D">
              <w:rPr>
                <w:rFonts w:asciiTheme="minorHAnsi" w:hAnsiTheme="minorHAnsi" w:cstheme="minorHAnsi"/>
                <w:sz w:val="20"/>
                <w:szCs w:val="20"/>
              </w:rPr>
              <w:t>.</w:t>
            </w:r>
          </w:p>
          <w:p w14:paraId="7C79B951" w14:textId="77777777" w:rsidR="00A15A21" w:rsidRPr="00D4157B" w:rsidRDefault="00A15A21" w:rsidP="00A15A21">
            <w:pPr>
              <w:pStyle w:val="ListParagraph"/>
              <w:numPr>
                <w:ilvl w:val="0"/>
                <w:numId w:val="10"/>
              </w:numPr>
              <w:spacing w:after="12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708D">
              <w:rPr>
                <w:rFonts w:asciiTheme="minorHAnsi" w:hAnsiTheme="minorHAnsi" w:cstheme="minorHAnsi"/>
                <w:sz w:val="20"/>
                <w:szCs w:val="20"/>
              </w:rPr>
              <w:t>If reporting</w:t>
            </w:r>
            <w:r>
              <w:rPr>
                <w:rFonts w:asciiTheme="minorHAnsi" w:hAnsiTheme="minorHAnsi" w:cstheme="minorHAnsi"/>
                <w:sz w:val="20"/>
                <w:szCs w:val="20"/>
              </w:rPr>
              <w:t xml:space="preserve"> using a combination of ‘</w:t>
            </w:r>
            <w:r w:rsidRPr="00DF708D">
              <w:rPr>
                <w:rFonts w:asciiTheme="minorHAnsi" w:hAnsiTheme="minorHAnsi" w:cstheme="minorHAnsi"/>
                <w:sz w:val="20"/>
                <w:szCs w:val="20"/>
              </w:rPr>
              <w:t>referral</w:t>
            </w:r>
            <w:r>
              <w:rPr>
                <w:rFonts w:asciiTheme="minorHAnsi" w:hAnsiTheme="minorHAnsi" w:cstheme="minorHAnsi"/>
                <w:sz w:val="20"/>
                <w:szCs w:val="20"/>
              </w:rPr>
              <w:t xml:space="preserve">’ and </w:t>
            </w:r>
            <w:r w:rsidRPr="00DF708D">
              <w:rPr>
                <w:rFonts w:asciiTheme="minorHAnsi" w:hAnsiTheme="minorHAnsi" w:cstheme="minorHAnsi"/>
                <w:sz w:val="20"/>
                <w:szCs w:val="20"/>
              </w:rPr>
              <w:t>‘</w:t>
            </w:r>
            <w:r>
              <w:rPr>
                <w:rFonts w:asciiTheme="minorHAnsi" w:hAnsiTheme="minorHAnsi" w:cstheme="minorHAnsi"/>
                <w:sz w:val="20"/>
                <w:szCs w:val="20"/>
              </w:rPr>
              <w:t>c</w:t>
            </w:r>
            <w:r w:rsidRPr="00DF708D">
              <w:rPr>
                <w:rFonts w:asciiTheme="minorHAnsi" w:hAnsiTheme="minorHAnsi" w:cstheme="minorHAnsi"/>
                <w:sz w:val="20"/>
                <w:szCs w:val="20"/>
              </w:rPr>
              <w:t>ourse-taking behavior,’</w:t>
            </w:r>
            <w:r>
              <w:rPr>
                <w:rFonts w:asciiTheme="minorHAnsi" w:hAnsiTheme="minorHAnsi" w:cstheme="minorHAnsi"/>
                <w:sz w:val="20"/>
                <w:szCs w:val="20"/>
              </w:rPr>
              <w:t xml:space="preserve"> </w:t>
            </w:r>
            <w:r w:rsidRPr="00DF708D">
              <w:rPr>
                <w:rFonts w:asciiTheme="minorHAnsi" w:hAnsiTheme="minorHAnsi" w:cstheme="minorHAnsi"/>
                <w:sz w:val="20"/>
                <w:szCs w:val="20"/>
              </w:rPr>
              <w:t xml:space="preserve">indicate by </w:t>
            </w:r>
            <w:r>
              <w:rPr>
                <w:rFonts w:asciiTheme="minorHAnsi" w:hAnsiTheme="minorHAnsi" w:cstheme="minorHAnsi"/>
                <w:sz w:val="20"/>
                <w:szCs w:val="20"/>
              </w:rPr>
              <w:t>choosing</w:t>
            </w:r>
            <w:r w:rsidRPr="00DF708D">
              <w:rPr>
                <w:rFonts w:asciiTheme="minorHAnsi" w:hAnsiTheme="minorHAnsi" w:cstheme="minorHAnsi"/>
                <w:sz w:val="20"/>
                <w:szCs w:val="20"/>
              </w:rPr>
              <w:t xml:space="preserve"> </w:t>
            </w:r>
            <w:r w:rsidRPr="002E3D34">
              <w:rPr>
                <w:rFonts w:asciiTheme="minorHAnsi" w:hAnsiTheme="minorHAnsi" w:cstheme="minorHAnsi"/>
                <w:i/>
                <w:sz w:val="20"/>
                <w:szCs w:val="20"/>
              </w:rPr>
              <w:t>by combined</w:t>
            </w:r>
            <w:r>
              <w:rPr>
                <w:rFonts w:asciiTheme="minorHAnsi" w:hAnsiTheme="minorHAnsi" w:cstheme="minorHAnsi"/>
                <w:sz w:val="20"/>
                <w:szCs w:val="20"/>
              </w:rPr>
              <w:t xml:space="preserve"> method</w:t>
            </w:r>
            <w:r w:rsidRPr="00DF708D">
              <w:rPr>
                <w:rFonts w:asciiTheme="minorHAnsi" w:hAnsiTheme="minorHAnsi" w:cstheme="minorHAnsi"/>
                <w:sz w:val="20"/>
                <w:szCs w:val="20"/>
              </w:rPr>
              <w:t>.</w:t>
            </w:r>
          </w:p>
        </w:tc>
        <w:tc>
          <w:tcPr>
            <w:tcW w:w="2610" w:type="dxa"/>
            <w:tcBorders>
              <w:top w:val="single" w:sz="4" w:space="0" w:color="44546A" w:themeColor="text2"/>
              <w:bottom w:val="single" w:sz="4" w:space="0" w:color="44546A" w:themeColor="text2"/>
            </w:tcBorders>
            <w:shd w:val="clear" w:color="auto" w:fill="auto"/>
          </w:tcPr>
          <w:p w14:paraId="64C75FAB" w14:textId="77777777" w:rsidR="00A15A21" w:rsidRPr="00DF708D"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All colleges should aim to report </w:t>
            </w:r>
            <w:r w:rsidRPr="00C70BA1">
              <w:rPr>
                <w:rFonts w:asciiTheme="minorHAnsi" w:hAnsiTheme="minorHAnsi" w:cstheme="minorHAnsi"/>
                <w:i/>
                <w:color w:val="auto"/>
                <w:sz w:val="20"/>
                <w:szCs w:val="20"/>
              </w:rPr>
              <w:t>by referral</w:t>
            </w:r>
            <w:r w:rsidRPr="00DF708D">
              <w:rPr>
                <w:rFonts w:asciiTheme="minorHAnsi" w:hAnsiTheme="minorHAnsi" w:cstheme="minorHAnsi"/>
                <w:color w:val="auto"/>
                <w:sz w:val="20"/>
                <w:szCs w:val="20"/>
              </w:rPr>
              <w:t>.</w:t>
            </w:r>
          </w:p>
          <w:p w14:paraId="4FAE1E14"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F09C7">
              <w:rPr>
                <w:rFonts w:asciiTheme="minorHAnsi" w:hAnsiTheme="minorHAnsi" w:cstheme="minorHAnsi"/>
                <w:color w:val="auto"/>
                <w:sz w:val="20"/>
                <w:szCs w:val="20"/>
              </w:rPr>
              <w:t>Referral and</w:t>
            </w:r>
            <w:r>
              <w:rPr>
                <w:rFonts w:asciiTheme="minorHAnsi" w:hAnsiTheme="minorHAnsi" w:cstheme="minorHAnsi"/>
                <w:color w:val="auto"/>
                <w:sz w:val="20"/>
                <w:szCs w:val="20"/>
              </w:rPr>
              <w:t xml:space="preserve"> developmental</w:t>
            </w:r>
            <w:r w:rsidRPr="002F09C7">
              <w:rPr>
                <w:rFonts w:asciiTheme="minorHAnsi" w:hAnsiTheme="minorHAnsi" w:cstheme="minorHAnsi"/>
                <w:color w:val="auto"/>
                <w:sz w:val="20"/>
                <w:szCs w:val="20"/>
              </w:rPr>
              <w:t xml:space="preserve"> course</w:t>
            </w:r>
            <w:r>
              <w:rPr>
                <w:rFonts w:asciiTheme="minorHAnsi" w:hAnsiTheme="minorHAnsi" w:cstheme="minorHAnsi"/>
                <w:color w:val="auto"/>
                <w:sz w:val="20"/>
                <w:szCs w:val="20"/>
              </w:rPr>
              <w:t>-</w:t>
            </w:r>
            <w:r w:rsidRPr="002F09C7">
              <w:rPr>
                <w:rFonts w:asciiTheme="minorHAnsi" w:hAnsiTheme="minorHAnsi" w:cstheme="minorHAnsi"/>
                <w:color w:val="auto"/>
                <w:sz w:val="20"/>
                <w:szCs w:val="20"/>
              </w:rPr>
              <w:t xml:space="preserve">taking can occur at </w:t>
            </w:r>
            <w:r w:rsidRPr="00FA56AB">
              <w:rPr>
                <w:rFonts w:asciiTheme="minorHAnsi" w:hAnsiTheme="minorHAnsi" w:cstheme="minorHAnsi"/>
                <w:color w:val="auto"/>
                <w:sz w:val="20"/>
                <w:szCs w:val="20"/>
                <w:u w:val="single"/>
              </w:rPr>
              <w:t>any time</w:t>
            </w:r>
            <w:r w:rsidRPr="002F09C7">
              <w:rPr>
                <w:rFonts w:asciiTheme="minorHAnsi" w:hAnsiTheme="minorHAnsi" w:cstheme="minorHAnsi"/>
                <w:color w:val="auto"/>
                <w:sz w:val="20"/>
                <w:szCs w:val="20"/>
              </w:rPr>
              <w:t xml:space="preserve"> within the reporting timeframe, not just the first year. </w:t>
            </w:r>
          </w:p>
          <w:p w14:paraId="65C4C1E0"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 xml:space="preserve">If a student tests into developmental education but is not required to take it due to institutional practices (i.e. program of study), </w:t>
            </w:r>
            <w:r w:rsidRPr="00832EBD">
              <w:rPr>
                <w:rFonts w:cstheme="minorHAnsi"/>
                <w:sz w:val="20"/>
                <w:szCs w:val="20"/>
                <w:u w:val="single"/>
              </w:rPr>
              <w:t>do not</w:t>
            </w:r>
            <w:r>
              <w:rPr>
                <w:rFonts w:asciiTheme="minorHAnsi" w:hAnsiTheme="minorHAnsi" w:cstheme="minorHAnsi"/>
                <w:color w:val="auto"/>
                <w:sz w:val="20"/>
                <w:szCs w:val="20"/>
              </w:rPr>
              <w:t xml:space="preserve"> include this student as having a developmental need in the subject. </w:t>
            </w:r>
          </w:p>
          <w:p w14:paraId="0AB7D608" w14:textId="6C98BE8B" w:rsidR="00A15A21" w:rsidRPr="00DF708D"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F708D">
              <w:rPr>
                <w:rFonts w:asciiTheme="minorHAnsi" w:hAnsiTheme="minorHAnsi" w:cstheme="minorHAnsi"/>
                <w:color w:val="auto"/>
                <w:sz w:val="20"/>
                <w:szCs w:val="20"/>
              </w:rPr>
              <w:t>Th</w:t>
            </w:r>
            <w:r>
              <w:rPr>
                <w:rFonts w:asciiTheme="minorHAnsi" w:hAnsiTheme="minorHAnsi" w:cstheme="minorHAnsi"/>
                <w:color w:val="auto"/>
                <w:sz w:val="20"/>
                <w:szCs w:val="20"/>
              </w:rPr>
              <w:t>e</w:t>
            </w:r>
            <w:r w:rsidRPr="00DF708D">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developmental education referral method </w:t>
            </w:r>
            <w:r w:rsidRPr="00DF708D">
              <w:rPr>
                <w:rFonts w:asciiTheme="minorHAnsi" w:hAnsiTheme="minorHAnsi" w:cstheme="minorHAnsi"/>
                <w:color w:val="auto"/>
                <w:sz w:val="20"/>
                <w:szCs w:val="20"/>
              </w:rPr>
              <w:t>flag allow</w:t>
            </w:r>
            <w:r>
              <w:rPr>
                <w:rFonts w:asciiTheme="minorHAnsi" w:hAnsiTheme="minorHAnsi" w:cstheme="minorHAnsi"/>
                <w:color w:val="auto"/>
                <w:sz w:val="20"/>
                <w:szCs w:val="20"/>
              </w:rPr>
              <w:t>s</w:t>
            </w:r>
            <w:r w:rsidRPr="00DF708D">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a </w:t>
            </w:r>
            <w:r w:rsidRPr="00DF708D">
              <w:rPr>
                <w:rFonts w:asciiTheme="minorHAnsi" w:hAnsiTheme="minorHAnsi" w:cstheme="minorHAnsi"/>
                <w:color w:val="auto"/>
                <w:sz w:val="20"/>
                <w:szCs w:val="20"/>
              </w:rPr>
              <w:t xml:space="preserve">college to compare developmental </w:t>
            </w:r>
            <w:r>
              <w:rPr>
                <w:rFonts w:asciiTheme="minorHAnsi" w:hAnsiTheme="minorHAnsi" w:cstheme="minorHAnsi"/>
                <w:color w:val="auto"/>
                <w:sz w:val="20"/>
                <w:szCs w:val="20"/>
              </w:rPr>
              <w:t>progress</w:t>
            </w:r>
            <w:r w:rsidRPr="00DF708D">
              <w:rPr>
                <w:rFonts w:asciiTheme="minorHAnsi" w:hAnsiTheme="minorHAnsi" w:cstheme="minorHAnsi"/>
                <w:color w:val="auto"/>
                <w:sz w:val="20"/>
                <w:szCs w:val="20"/>
              </w:rPr>
              <w:t xml:space="preserve"> data </w:t>
            </w:r>
            <w:r>
              <w:rPr>
                <w:rFonts w:asciiTheme="minorHAnsi" w:hAnsiTheme="minorHAnsi" w:cstheme="minorHAnsi"/>
                <w:color w:val="auto"/>
                <w:sz w:val="20"/>
                <w:szCs w:val="20"/>
              </w:rPr>
              <w:t>to colleges that use the same method</w:t>
            </w:r>
            <w:r w:rsidR="00E63724">
              <w:rPr>
                <w:rFonts w:asciiTheme="minorHAnsi" w:hAnsiTheme="minorHAnsi" w:cstheme="minorHAnsi"/>
                <w:color w:val="auto"/>
                <w:sz w:val="20"/>
                <w:szCs w:val="20"/>
              </w:rPr>
              <w:t>.</w:t>
            </w:r>
          </w:p>
        </w:tc>
      </w:tr>
    </w:tbl>
    <w:p w14:paraId="4CF75165" w14:textId="77777777" w:rsidR="00A15A21" w:rsidRDefault="00A15A21" w:rsidP="00A15A21">
      <w:r>
        <w:rPr>
          <w:b/>
          <w:bCs/>
        </w:rPr>
        <w:br w:type="page"/>
      </w:r>
    </w:p>
    <w:tbl>
      <w:tblPr>
        <w:tblStyle w:val="MediumGrid2-Accent6"/>
        <w:tblW w:w="10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4950"/>
        <w:gridCol w:w="2610"/>
      </w:tblGrid>
      <w:tr w:rsidR="00A15A21" w14:paraId="23D12DC7" w14:textId="77777777" w:rsidTr="00E6372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340" w:type="dxa"/>
            <w:gridSpan w:val="3"/>
            <w:tcBorders>
              <w:top w:val="none" w:sz="0" w:space="0" w:color="auto"/>
              <w:left w:val="none" w:sz="0" w:space="0" w:color="auto"/>
              <w:bottom w:val="none" w:sz="0" w:space="0" w:color="auto"/>
              <w:right w:val="none" w:sz="0" w:space="0" w:color="auto"/>
            </w:tcBorders>
            <w:shd w:val="clear" w:color="auto" w:fill="0079C1"/>
          </w:tcPr>
          <w:p w14:paraId="46FA608A" w14:textId="77777777" w:rsidR="00A15A21" w:rsidRPr="00B8625E" w:rsidRDefault="00A15A21" w:rsidP="00EB7560">
            <w:pPr>
              <w:spacing w:before="120" w:after="40"/>
              <w:jc w:val="center"/>
              <w:rPr>
                <w:bCs w:val="0"/>
                <w:color w:val="FFFFFF" w:themeColor="background1"/>
                <w:sz w:val="24"/>
                <w:szCs w:val="24"/>
                <w:u w:val="single"/>
              </w:rPr>
            </w:pPr>
            <w:r w:rsidRPr="00B8625E">
              <w:rPr>
                <w:color w:val="FFFFFF" w:themeColor="background1"/>
                <w:sz w:val="24"/>
                <w:szCs w:val="24"/>
                <w:u w:val="single"/>
              </w:rPr>
              <w:lastRenderedPageBreak/>
              <w:t>Developmental Education Progress Measures</w:t>
            </w:r>
            <w:r w:rsidRPr="00B8625E" w:rsidDel="00C76BDD">
              <w:rPr>
                <w:color w:val="FFFFFF" w:themeColor="background1"/>
                <w:sz w:val="24"/>
                <w:szCs w:val="24"/>
                <w:u w:val="single"/>
              </w:rPr>
              <w:t xml:space="preserve"> </w:t>
            </w:r>
            <w:r w:rsidRPr="00B8625E">
              <w:rPr>
                <w:color w:val="FFFFFF" w:themeColor="background1"/>
                <w:sz w:val="24"/>
                <w:szCs w:val="24"/>
                <w:u w:val="single"/>
              </w:rPr>
              <w:t>by Subject</w:t>
            </w:r>
          </w:p>
          <w:p w14:paraId="0E56679A" w14:textId="77777777" w:rsidR="00A15A21" w:rsidRPr="00CA5665" w:rsidRDefault="00A15A21" w:rsidP="00EB7560">
            <w:pPr>
              <w:spacing w:after="40"/>
              <w:jc w:val="center"/>
              <w:rPr>
                <w:color w:val="F2F2F2" w:themeColor="background1" w:themeShade="F2"/>
                <w:sz w:val="20"/>
                <w:szCs w:val="20"/>
              </w:rPr>
            </w:pPr>
            <w:r w:rsidRPr="00CA5665">
              <w:rPr>
                <w:color w:val="F2F2F2" w:themeColor="background1" w:themeShade="F2"/>
                <w:sz w:val="20"/>
                <w:szCs w:val="20"/>
              </w:rPr>
              <w:t xml:space="preserve">Reported separately for </w:t>
            </w:r>
            <w:r>
              <w:rPr>
                <w:color w:val="F2F2F2" w:themeColor="background1" w:themeShade="F2"/>
                <w:sz w:val="20"/>
                <w:szCs w:val="20"/>
              </w:rPr>
              <w:t>d</w:t>
            </w:r>
            <w:r w:rsidRPr="00CA5665">
              <w:rPr>
                <w:color w:val="F2F2F2" w:themeColor="background1" w:themeShade="F2"/>
                <w:sz w:val="20"/>
                <w:szCs w:val="20"/>
              </w:rPr>
              <w:t xml:space="preserve">evelopmental </w:t>
            </w:r>
            <w:r>
              <w:rPr>
                <w:color w:val="F2F2F2" w:themeColor="background1" w:themeShade="F2"/>
                <w:sz w:val="20"/>
                <w:szCs w:val="20"/>
              </w:rPr>
              <w:t>e</w:t>
            </w:r>
            <w:r w:rsidRPr="00CA5665">
              <w:rPr>
                <w:color w:val="F2F2F2" w:themeColor="background1" w:themeShade="F2"/>
                <w:sz w:val="20"/>
                <w:szCs w:val="20"/>
              </w:rPr>
              <w:t>ducation in math, English, reading</w:t>
            </w:r>
          </w:p>
        </w:tc>
      </w:tr>
      <w:tr w:rsidR="00A15A21" w14:paraId="11F3C425" w14:textId="77777777" w:rsidTr="00E637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807F83"/>
          </w:tcPr>
          <w:p w14:paraId="2AD5F2ED" w14:textId="77777777" w:rsidR="00A15A21" w:rsidRPr="00B12ADE" w:rsidRDefault="00A15A21" w:rsidP="00EB7560">
            <w:pPr>
              <w:spacing w:before="20" w:after="20"/>
              <w:rPr>
                <w:rFonts w:ascii="Arial" w:hAnsi="Arial" w:cs="Arial"/>
                <w:color w:val="FFFFFF" w:themeColor="background1"/>
              </w:rPr>
            </w:pPr>
            <w:r w:rsidRPr="00B12ADE">
              <w:rPr>
                <w:rFonts w:ascii="Arial" w:hAnsi="Arial" w:cs="Arial"/>
                <w:color w:val="FFFFFF" w:themeColor="background1"/>
              </w:rPr>
              <w:t>Measure / Calculation</w:t>
            </w:r>
          </w:p>
        </w:tc>
        <w:tc>
          <w:tcPr>
            <w:tcW w:w="4950" w:type="dxa"/>
            <w:tcBorders>
              <w:left w:val="none" w:sz="0" w:space="0" w:color="auto"/>
              <w:right w:val="none" w:sz="0" w:space="0" w:color="auto"/>
            </w:tcBorders>
            <w:shd w:val="clear" w:color="auto" w:fill="807F83"/>
          </w:tcPr>
          <w:p w14:paraId="6CD53A72"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Definition</w:t>
            </w:r>
          </w:p>
        </w:tc>
        <w:tc>
          <w:tcPr>
            <w:tcW w:w="2610" w:type="dxa"/>
            <w:tcBorders>
              <w:left w:val="none" w:sz="0" w:space="0" w:color="auto"/>
            </w:tcBorders>
            <w:shd w:val="clear" w:color="auto" w:fill="807F83"/>
          </w:tcPr>
          <w:p w14:paraId="4B302B23"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Important Notes</w:t>
            </w:r>
          </w:p>
        </w:tc>
      </w:tr>
      <w:tr w:rsidR="00A15A21" w14:paraId="51B61920" w14:textId="77777777" w:rsidTr="00E63724">
        <w:trPr>
          <w:cantSplit/>
          <w:trHeight w:val="2645"/>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4FB87E88" w14:textId="77777777" w:rsidR="00A15A21" w:rsidRDefault="00A15A21" w:rsidP="00EB7560">
            <w:pPr>
              <w:rPr>
                <w:rFonts w:asciiTheme="minorHAnsi" w:hAnsiTheme="minorHAnsi" w:cstheme="minorHAnsi"/>
              </w:rPr>
            </w:pPr>
            <w:r>
              <w:rPr>
                <w:rFonts w:asciiTheme="minorHAnsi" w:hAnsiTheme="minorHAnsi" w:cstheme="minorHAnsi"/>
              </w:rPr>
              <w:t>Percent Students Needing Developmental Education in Subject</w:t>
            </w:r>
          </w:p>
          <w:p w14:paraId="73DAFEFF" w14:textId="77777777" w:rsidR="00A15A21" w:rsidRDefault="00A15A21" w:rsidP="00EB7560">
            <w:pPr>
              <w:pStyle w:val="ListParagraph"/>
              <w:ind w:left="0"/>
              <w:rPr>
                <w:rFonts w:asciiTheme="minorHAnsi" w:hAnsiTheme="minorHAnsi" w:cstheme="minorHAnsi"/>
                <w:b w:val="0"/>
                <w:i/>
                <w:sz w:val="20"/>
                <w:szCs w:val="20"/>
              </w:rPr>
            </w:pPr>
          </w:p>
          <w:p w14:paraId="33756370" w14:textId="77777777" w:rsidR="00A15A21" w:rsidRDefault="00A15A21" w:rsidP="00EB7560">
            <w:pPr>
              <w:pStyle w:val="ListParagraph"/>
              <w:ind w:left="0"/>
              <w:rPr>
                <w:rFonts w:asciiTheme="minorHAnsi" w:hAnsiTheme="minorHAnsi" w:cstheme="minorHAnsi"/>
                <w:b w:val="0"/>
                <w:i/>
                <w:sz w:val="20"/>
                <w:szCs w:val="20"/>
              </w:rPr>
            </w:pPr>
          </w:p>
          <w:p w14:paraId="3974A19F" w14:textId="77777777" w:rsidR="00A15A21" w:rsidRDefault="00A15A21" w:rsidP="00EB7560">
            <w:pPr>
              <w:pStyle w:val="ListParagraph"/>
              <w:ind w:left="0"/>
              <w:rPr>
                <w:rFonts w:asciiTheme="minorHAnsi" w:hAnsiTheme="minorHAnsi" w:cstheme="minorHAnsi"/>
                <w:b w:val="0"/>
                <w:i/>
                <w:sz w:val="20"/>
                <w:szCs w:val="20"/>
              </w:rPr>
            </w:pPr>
            <w:r w:rsidRPr="00542277">
              <w:rPr>
                <w:rFonts w:asciiTheme="minorHAnsi" w:hAnsiTheme="minorHAnsi" w:cstheme="minorHAnsi"/>
                <w:b w:val="0"/>
                <w:i/>
                <w:sz w:val="20"/>
                <w:szCs w:val="20"/>
              </w:rPr>
              <w:t>Other names:</w:t>
            </w:r>
          </w:p>
          <w:p w14:paraId="4A6913BF" w14:textId="77777777" w:rsidR="00A15A21" w:rsidRDefault="00A15A21" w:rsidP="00EB7560">
            <w:pPr>
              <w:pStyle w:val="ListParagraph"/>
              <w:ind w:left="0"/>
              <w:jc w:val="right"/>
              <w:rPr>
                <w:rFonts w:asciiTheme="minorHAnsi" w:hAnsiTheme="minorHAnsi" w:cstheme="minorHAnsi"/>
                <w:b w:val="0"/>
                <w:sz w:val="20"/>
                <w:szCs w:val="20"/>
              </w:rPr>
            </w:pPr>
            <w:r>
              <w:rPr>
                <w:rFonts w:asciiTheme="minorHAnsi" w:hAnsiTheme="minorHAnsi" w:cstheme="minorHAnsi"/>
                <w:b w:val="0"/>
                <w:sz w:val="20"/>
                <w:szCs w:val="20"/>
              </w:rPr>
              <w:t xml:space="preserve">Total Developmental Need </w:t>
            </w:r>
          </w:p>
          <w:p w14:paraId="3C276F10" w14:textId="77777777" w:rsidR="00A15A21" w:rsidRDefault="00A15A21" w:rsidP="00EB7560">
            <w:pPr>
              <w:pStyle w:val="ListParagraph"/>
              <w:ind w:left="0"/>
              <w:jc w:val="right"/>
              <w:rPr>
                <w:rFonts w:asciiTheme="minorHAnsi" w:hAnsiTheme="minorHAnsi" w:cstheme="minorHAnsi"/>
                <w:b w:val="0"/>
                <w:sz w:val="20"/>
                <w:szCs w:val="20"/>
              </w:rPr>
            </w:pPr>
            <w:r>
              <w:rPr>
                <w:rFonts w:asciiTheme="minorHAnsi" w:hAnsiTheme="minorHAnsi" w:cstheme="minorHAnsi"/>
                <w:b w:val="0"/>
                <w:sz w:val="20"/>
                <w:szCs w:val="20"/>
              </w:rPr>
              <w:t>Total Dev Need</w:t>
            </w:r>
          </w:p>
          <w:p w14:paraId="4FDC8923" w14:textId="77777777" w:rsidR="00A15A21" w:rsidRPr="000722A8" w:rsidRDefault="00A15A21" w:rsidP="00EB7560">
            <w:pPr>
              <w:rPr>
                <w:rFonts w:asciiTheme="minorHAnsi" w:hAnsiTheme="minorHAnsi" w:cstheme="minorHAnsi"/>
              </w:rPr>
            </w:pPr>
          </w:p>
        </w:tc>
        <w:tc>
          <w:tcPr>
            <w:tcW w:w="4950" w:type="dxa"/>
            <w:vMerge w:val="restart"/>
            <w:shd w:val="clear" w:color="auto" w:fill="auto"/>
          </w:tcPr>
          <w:p w14:paraId="5AF374E1" w14:textId="25DD5C20" w:rsidR="00A15A21"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Percent of students </w:t>
            </w:r>
            <w:r>
              <w:rPr>
                <w:rFonts w:asciiTheme="minorHAnsi" w:hAnsiTheme="minorHAnsi" w:cstheme="minorHAnsi"/>
                <w:sz w:val="20"/>
                <w:szCs w:val="20"/>
              </w:rPr>
              <w:t xml:space="preserve">in the cohort </w:t>
            </w:r>
            <w:r w:rsidRPr="0017778E">
              <w:rPr>
                <w:rFonts w:asciiTheme="minorHAnsi" w:hAnsiTheme="minorHAnsi" w:cstheme="minorHAnsi"/>
                <w:sz w:val="20"/>
                <w:szCs w:val="20"/>
              </w:rPr>
              <w:t xml:space="preserve">who, based on </w:t>
            </w:r>
            <w:r>
              <w:rPr>
                <w:rFonts w:asciiTheme="minorHAnsi" w:hAnsiTheme="minorHAnsi" w:cstheme="minorHAnsi"/>
                <w:sz w:val="20"/>
                <w:szCs w:val="20"/>
              </w:rPr>
              <w:t xml:space="preserve">selected </w:t>
            </w:r>
            <w:r w:rsidRPr="0017778E">
              <w:rPr>
                <w:rFonts w:asciiTheme="minorHAnsi" w:hAnsiTheme="minorHAnsi" w:cstheme="minorHAnsi"/>
                <w:sz w:val="20"/>
                <w:szCs w:val="20"/>
              </w:rPr>
              <w:t>referral method</w:t>
            </w:r>
            <w:r>
              <w:rPr>
                <w:rFonts w:asciiTheme="minorHAnsi" w:hAnsiTheme="minorHAnsi" w:cstheme="minorHAnsi"/>
                <w:sz w:val="20"/>
                <w:szCs w:val="20"/>
              </w:rPr>
              <w:t>,</w:t>
            </w:r>
            <w:r w:rsidRPr="0017778E">
              <w:rPr>
                <w:rFonts w:asciiTheme="minorHAnsi" w:hAnsiTheme="minorHAnsi" w:cstheme="minorHAnsi"/>
                <w:sz w:val="20"/>
                <w:szCs w:val="20"/>
              </w:rPr>
              <w:t xml:space="preserve"> </w:t>
            </w:r>
            <w:r>
              <w:rPr>
                <w:rFonts w:asciiTheme="minorHAnsi" w:hAnsiTheme="minorHAnsi" w:cstheme="minorHAnsi"/>
                <w:sz w:val="20"/>
                <w:szCs w:val="20"/>
              </w:rPr>
              <w:t>need developmental education.</w:t>
            </w:r>
            <w:r w:rsidRPr="0017778E">
              <w:rPr>
                <w:rFonts w:asciiTheme="minorHAnsi" w:hAnsiTheme="minorHAnsi" w:cstheme="minorHAnsi"/>
                <w:sz w:val="20"/>
                <w:szCs w:val="20"/>
              </w:rPr>
              <w:t xml:space="preserve">  </w:t>
            </w:r>
          </w:p>
          <w:p w14:paraId="18FE622E" w14:textId="3823FD75" w:rsidR="00A15A21" w:rsidRPr="008E78D9"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8E78D9">
              <w:rPr>
                <w:rFonts w:asciiTheme="minorHAnsi" w:hAnsiTheme="minorHAnsi" w:cstheme="minorHAnsi"/>
                <w:sz w:val="20"/>
                <w:szCs w:val="20"/>
                <w:u w:val="single"/>
              </w:rPr>
              <w:t>What to report</w:t>
            </w:r>
            <w:r w:rsidRPr="008E78D9">
              <w:rPr>
                <w:rFonts w:asciiTheme="minorHAnsi" w:hAnsiTheme="minorHAnsi" w:cstheme="minorHAnsi"/>
                <w:sz w:val="20"/>
                <w:szCs w:val="20"/>
              </w:rPr>
              <w:t>:</w:t>
            </w:r>
          </w:p>
          <w:p w14:paraId="72092C7D" w14:textId="77777777" w:rsidR="00A15A21" w:rsidRDefault="00A15A21" w:rsidP="00A15A21">
            <w:pPr>
              <w:pStyle w:val="ListParagraph"/>
              <w:numPr>
                <w:ilvl w:val="0"/>
                <w:numId w:val="12"/>
              </w:numPr>
              <w:spacing w:after="0" w:line="240" w:lineRule="auto"/>
              <w:ind w:left="702" w:hanging="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total n</w:t>
            </w:r>
            <w:r w:rsidRPr="0017778E">
              <w:rPr>
                <w:rFonts w:asciiTheme="minorHAnsi" w:hAnsiTheme="minorHAnsi" w:cstheme="minorHAnsi"/>
                <w:sz w:val="20"/>
                <w:szCs w:val="20"/>
              </w:rPr>
              <w:t>umbe</w:t>
            </w:r>
            <w:r>
              <w:rPr>
                <w:rFonts w:asciiTheme="minorHAnsi" w:hAnsiTheme="minorHAnsi" w:cstheme="minorHAnsi"/>
                <w:sz w:val="20"/>
                <w:szCs w:val="20"/>
              </w:rPr>
              <w:t xml:space="preserve">r of students in the cohort </w:t>
            </w:r>
            <w:r w:rsidRPr="0017778E">
              <w:rPr>
                <w:rFonts w:asciiTheme="minorHAnsi" w:hAnsiTheme="minorHAnsi" w:cstheme="minorHAnsi"/>
                <w:sz w:val="20"/>
                <w:szCs w:val="20"/>
              </w:rPr>
              <w:t xml:space="preserve">who, based on </w:t>
            </w:r>
            <w:r>
              <w:rPr>
                <w:rFonts w:asciiTheme="minorHAnsi" w:hAnsiTheme="minorHAnsi" w:cstheme="minorHAnsi"/>
                <w:sz w:val="20"/>
                <w:szCs w:val="20"/>
              </w:rPr>
              <w:t xml:space="preserve">selected </w:t>
            </w:r>
            <w:r w:rsidRPr="0017778E">
              <w:rPr>
                <w:rFonts w:asciiTheme="minorHAnsi" w:hAnsiTheme="minorHAnsi" w:cstheme="minorHAnsi"/>
                <w:sz w:val="20"/>
                <w:szCs w:val="20"/>
              </w:rPr>
              <w:t xml:space="preserve">referral method, </w:t>
            </w:r>
            <w:r>
              <w:rPr>
                <w:rFonts w:asciiTheme="minorHAnsi" w:hAnsiTheme="minorHAnsi" w:cstheme="minorHAnsi"/>
                <w:sz w:val="20"/>
                <w:szCs w:val="20"/>
              </w:rPr>
              <w:t>needed developmental education. This may be:</w:t>
            </w:r>
          </w:p>
          <w:p w14:paraId="64FCB6F0" w14:textId="77777777" w:rsidR="00A15A21" w:rsidRDefault="00A15A21" w:rsidP="00A15A21">
            <w:pPr>
              <w:pStyle w:val="ListParagraph"/>
              <w:numPr>
                <w:ilvl w:val="1"/>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By referral only</w:t>
            </w:r>
          </w:p>
          <w:p w14:paraId="4E02F505" w14:textId="77777777" w:rsidR="00A15A21" w:rsidRDefault="00A15A21" w:rsidP="00A15A21">
            <w:pPr>
              <w:pStyle w:val="ListParagraph"/>
              <w:numPr>
                <w:ilvl w:val="1"/>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By course-taking behavior only</w:t>
            </w:r>
          </w:p>
          <w:p w14:paraId="627EA6DE" w14:textId="77777777" w:rsidR="00A15A21" w:rsidRPr="00CA5665" w:rsidRDefault="00A15A21" w:rsidP="00A15A21">
            <w:pPr>
              <w:pStyle w:val="ListParagraph"/>
              <w:numPr>
                <w:ilvl w:val="1"/>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By a combination of referral and course-taking behavior </w:t>
            </w:r>
          </w:p>
          <w:p w14:paraId="2FD47BA0" w14:textId="77777777"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vMerge w:val="restart"/>
            <w:shd w:val="clear" w:color="auto" w:fill="auto"/>
          </w:tcPr>
          <w:p w14:paraId="05976EF6"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Please report this measure separately for all subjects for which you have data. Students may be reported in more than one subject area:</w:t>
            </w:r>
          </w:p>
          <w:p w14:paraId="1D8891EF" w14:textId="77777777" w:rsidR="00A15A21" w:rsidRPr="00EB7560"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Math</w:t>
            </w:r>
          </w:p>
          <w:p w14:paraId="1B534B01" w14:textId="77777777" w:rsidR="00A15A21" w:rsidRPr="00EB7560"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English</w:t>
            </w:r>
          </w:p>
          <w:p w14:paraId="65711C49" w14:textId="77777777" w:rsidR="00A15A21" w:rsidRPr="00EB7560" w:rsidRDefault="00A15A21" w:rsidP="00A15A21">
            <w:pPr>
              <w:pStyle w:val="ListParagraph"/>
              <w:numPr>
                <w:ilvl w:val="0"/>
                <w:numId w:val="13"/>
              </w:numPr>
              <w:spacing w:after="4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Reading</w:t>
            </w:r>
          </w:p>
          <w:p w14:paraId="3F56FBD4"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 xml:space="preserve">If your college combines English and reading under one subject, please report it under English. </w:t>
            </w:r>
          </w:p>
          <w:p w14:paraId="0707CFA8" w14:textId="393D8905" w:rsidR="00A15A21" w:rsidRPr="00EB7560" w:rsidRDefault="00A15A21" w:rsidP="00EB756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pacing w:val="-4"/>
                <w:sz w:val="20"/>
                <w:szCs w:val="20"/>
              </w:rPr>
              <w:t xml:space="preserve">The </w:t>
            </w:r>
            <w:r w:rsidRPr="00EB7560">
              <w:rPr>
                <w:rFonts w:asciiTheme="minorHAnsi" w:hAnsiTheme="minorHAnsi" w:cstheme="minorHAnsi"/>
                <w:i/>
                <w:spacing w:val="-4"/>
                <w:sz w:val="20"/>
                <w:szCs w:val="20"/>
              </w:rPr>
              <w:t>Developmental Need count</w:t>
            </w:r>
            <w:r w:rsidRPr="00EB7560">
              <w:rPr>
                <w:rFonts w:asciiTheme="minorHAnsi" w:hAnsiTheme="minorHAnsi" w:cstheme="minorHAnsi"/>
                <w:spacing w:val="-4"/>
                <w:sz w:val="20"/>
                <w:szCs w:val="20"/>
              </w:rPr>
              <w:t xml:space="preserve"> is used as the denominator </w:t>
            </w:r>
            <w:r w:rsidR="009356E5" w:rsidRPr="00EB7560">
              <w:rPr>
                <w:rFonts w:asciiTheme="minorHAnsi" w:hAnsiTheme="minorHAnsi" w:cstheme="minorHAnsi"/>
                <w:spacing w:val="-4"/>
                <w:sz w:val="20"/>
                <w:szCs w:val="20"/>
              </w:rPr>
              <w:t>for the</w:t>
            </w:r>
            <w:r w:rsidRPr="00EB7560">
              <w:rPr>
                <w:rFonts w:asciiTheme="minorHAnsi" w:hAnsiTheme="minorHAnsi" w:cstheme="minorHAnsi"/>
                <w:spacing w:val="-4"/>
                <w:sz w:val="20"/>
                <w:szCs w:val="20"/>
              </w:rPr>
              <w:t xml:space="preserve"> </w:t>
            </w:r>
            <w:r w:rsidRPr="00EB7560">
              <w:rPr>
                <w:rFonts w:asciiTheme="minorHAnsi" w:hAnsiTheme="minorHAnsi" w:cstheme="minorHAnsi"/>
                <w:i/>
                <w:spacing w:val="-4"/>
                <w:sz w:val="20"/>
                <w:szCs w:val="20"/>
              </w:rPr>
              <w:t>Became College Ready</w:t>
            </w:r>
            <w:r w:rsidRPr="00EB7560">
              <w:rPr>
                <w:rFonts w:asciiTheme="minorHAnsi" w:hAnsiTheme="minorHAnsi" w:cstheme="minorHAnsi"/>
                <w:spacing w:val="-4"/>
                <w:sz w:val="20"/>
                <w:szCs w:val="20"/>
              </w:rPr>
              <w:t xml:space="preserve"> and </w:t>
            </w:r>
            <w:r w:rsidRPr="00EB7560">
              <w:rPr>
                <w:rFonts w:asciiTheme="minorHAnsi" w:hAnsiTheme="minorHAnsi" w:cstheme="minorHAnsi"/>
                <w:i/>
                <w:spacing w:val="-4"/>
                <w:sz w:val="20"/>
                <w:szCs w:val="20"/>
              </w:rPr>
              <w:t>Completed College</w:t>
            </w:r>
            <w:r w:rsidRPr="00EB7560">
              <w:rPr>
                <w:rFonts w:asciiTheme="minorHAnsi" w:hAnsiTheme="minorHAnsi" w:cstheme="minorHAnsi"/>
                <w:spacing w:val="-4"/>
                <w:sz w:val="20"/>
                <w:szCs w:val="20"/>
              </w:rPr>
              <w:t xml:space="preserve"> measures defined below.</w:t>
            </w:r>
            <w:r w:rsidRPr="00EB7560">
              <w:rPr>
                <w:rFonts w:asciiTheme="minorHAnsi" w:hAnsiTheme="minorHAnsi" w:cstheme="minorHAnsi"/>
                <w:sz w:val="20"/>
                <w:szCs w:val="20"/>
              </w:rPr>
              <w:t xml:space="preserve"> </w:t>
            </w:r>
          </w:p>
        </w:tc>
      </w:tr>
      <w:tr w:rsidR="00A15A21" w14:paraId="6012DB86" w14:textId="77777777" w:rsidTr="00E63724">
        <w:trPr>
          <w:cnfStyle w:val="000000100000" w:firstRow="0" w:lastRow="0" w:firstColumn="0" w:lastColumn="0" w:oddVBand="0" w:evenVBand="0" w:oddHBand="1" w:evenHBand="0" w:firstRowFirstColumn="0" w:firstRowLastColumn="0" w:lastRowFirstColumn="0" w:lastRowLastColumn="0"/>
          <w:cantSplit/>
          <w:trHeight w:val="115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51EECA33"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50CFDDBE"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Total Developmental Need</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517AAC59" w14:textId="57BF566E" w:rsidR="00A15A21" w:rsidRPr="000722A8" w:rsidRDefault="00A15A21" w:rsidP="00EB7560">
            <w:pPr>
              <w:rPr>
                <w:rFonts w:cstheme="minorHAnsi"/>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Cohort Count</w:t>
            </w:r>
          </w:p>
        </w:tc>
        <w:tc>
          <w:tcPr>
            <w:tcW w:w="4950" w:type="dxa"/>
            <w:vMerge/>
            <w:tcBorders>
              <w:left w:val="none" w:sz="0" w:space="0" w:color="auto"/>
              <w:bottom w:val="single" w:sz="12" w:space="0" w:color="auto"/>
              <w:right w:val="none" w:sz="0" w:space="0" w:color="auto"/>
            </w:tcBorders>
            <w:shd w:val="clear" w:color="auto" w:fill="E2EFD9" w:themeFill="accent6" w:themeFillTint="33"/>
          </w:tcPr>
          <w:p w14:paraId="6A32A281"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bottom w:val="single" w:sz="12" w:space="0" w:color="auto"/>
            </w:tcBorders>
            <w:shd w:val="clear" w:color="auto" w:fill="E2EFD9" w:themeFill="accent6" w:themeFillTint="33"/>
          </w:tcPr>
          <w:p w14:paraId="33911657" w14:textId="77777777" w:rsidR="00A15A21" w:rsidRPr="00EB7560"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A15A21" w14:paraId="6E39B917" w14:textId="77777777" w:rsidTr="00E63724">
        <w:trPr>
          <w:cantSplit/>
          <w:trHeight w:val="4173"/>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4E7C8E4D" w14:textId="115055A2" w:rsidR="00A15A21" w:rsidRDefault="00A15A21" w:rsidP="00EB7560">
            <w:pPr>
              <w:rPr>
                <w:rFonts w:asciiTheme="minorHAnsi" w:hAnsiTheme="minorHAnsi" w:cstheme="minorHAnsi"/>
              </w:rPr>
            </w:pPr>
            <w:r>
              <w:rPr>
                <w:rFonts w:asciiTheme="minorHAnsi" w:hAnsiTheme="minorHAnsi" w:cstheme="minorHAnsi"/>
              </w:rPr>
              <w:t>Percent Students Referred to Developmental Education in Subject</w:t>
            </w:r>
          </w:p>
          <w:p w14:paraId="1B6C0C06" w14:textId="51F1E3B8" w:rsidR="00A15A21" w:rsidRDefault="009356E5" w:rsidP="00EB7560">
            <w:pPr>
              <w:rPr>
                <w:rFonts w:asciiTheme="minorHAnsi" w:hAnsiTheme="minorHAnsi" w:cstheme="minorHAnsi"/>
              </w:rPr>
            </w:pPr>
            <w:r>
              <w:rPr>
                <w:noProof/>
              </w:rPr>
              <w:drawing>
                <wp:anchor distT="0" distB="0" distL="114300" distR="114300" simplePos="0" relativeHeight="251657216" behindDoc="0" locked="0" layoutInCell="1" allowOverlap="1" wp14:anchorId="11C318CA" wp14:editId="42211995">
                  <wp:simplePos x="0" y="0"/>
                  <wp:positionH relativeFrom="column">
                    <wp:posOffset>914400</wp:posOffset>
                  </wp:positionH>
                  <wp:positionV relativeFrom="paragraph">
                    <wp:posOffset>17780</wp:posOffset>
                  </wp:positionV>
                  <wp:extent cx="644525" cy="537210"/>
                  <wp:effectExtent l="0" t="0" r="222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jpg"/>
                          <pic:cNvPicPr/>
                        </pic:nvPicPr>
                        <pic:blipFill>
                          <a:blip r:embed="rId7">
                            <a:extLst>
                              <a:ext uri="{BEBA8EAE-BF5A-486C-A8C5-ECC9F3942E4B}">
                                <a14:imgProps xmlns:a14="http://schemas.microsoft.com/office/drawing/2010/main">
                                  <a14:imgLayer r:embed="rId8">
                                    <a14:imgEffect>
                                      <a14:backgroundRemoval t="10000" b="81000" l="10000" r="90000"/>
                                    </a14:imgEffect>
                                  </a14:imgLayer>
                                </a14:imgProps>
                              </a:ext>
                              <a:ext uri="{28A0092B-C50C-407E-A947-70E740481C1C}">
                                <a14:useLocalDpi xmlns:a14="http://schemas.microsoft.com/office/drawing/2010/main" val="0"/>
                              </a:ext>
                            </a:extLst>
                          </a:blip>
                          <a:stretch>
                            <a:fillRect/>
                          </a:stretch>
                        </pic:blipFill>
                        <pic:spPr>
                          <a:xfrm rot="231452">
                            <a:off x="0" y="0"/>
                            <a:ext cx="644525" cy="537210"/>
                          </a:xfrm>
                          <a:prstGeom prst="rect">
                            <a:avLst/>
                          </a:prstGeom>
                        </pic:spPr>
                      </pic:pic>
                    </a:graphicData>
                  </a:graphic>
                  <wp14:sizeRelH relativeFrom="page">
                    <wp14:pctWidth>0</wp14:pctWidth>
                  </wp14:sizeRelH>
                  <wp14:sizeRelV relativeFrom="page">
                    <wp14:pctHeight>0</wp14:pctHeight>
                  </wp14:sizeRelV>
                </wp:anchor>
              </w:drawing>
            </w:r>
          </w:p>
          <w:p w14:paraId="1B15F2D0" w14:textId="77777777" w:rsidR="00A15A21" w:rsidRDefault="00A15A21" w:rsidP="00EB7560">
            <w:pPr>
              <w:pStyle w:val="ListParagraph"/>
              <w:ind w:left="0"/>
              <w:rPr>
                <w:rFonts w:asciiTheme="minorHAnsi" w:hAnsiTheme="minorHAnsi" w:cstheme="minorHAnsi"/>
                <w:b w:val="0"/>
                <w:i/>
                <w:sz w:val="20"/>
                <w:szCs w:val="20"/>
              </w:rPr>
            </w:pPr>
          </w:p>
          <w:p w14:paraId="3410C49E" w14:textId="77777777" w:rsidR="00A15A21" w:rsidRDefault="00A15A21" w:rsidP="00EB7560">
            <w:pPr>
              <w:pStyle w:val="ListParagraph"/>
              <w:ind w:left="0"/>
              <w:rPr>
                <w:rFonts w:asciiTheme="minorHAnsi" w:hAnsiTheme="minorHAnsi" w:cstheme="minorHAnsi"/>
                <w:b w:val="0"/>
                <w:i/>
                <w:sz w:val="20"/>
                <w:szCs w:val="20"/>
              </w:rPr>
            </w:pPr>
            <w:r w:rsidRPr="00542277">
              <w:rPr>
                <w:rFonts w:asciiTheme="minorHAnsi" w:hAnsiTheme="minorHAnsi" w:cstheme="minorHAnsi"/>
                <w:b w:val="0"/>
                <w:i/>
                <w:sz w:val="20"/>
                <w:szCs w:val="20"/>
              </w:rPr>
              <w:t>Other names:</w:t>
            </w:r>
          </w:p>
          <w:p w14:paraId="0253BDF0" w14:textId="77777777" w:rsidR="00A15A21" w:rsidRDefault="00A15A21" w:rsidP="00EB7560">
            <w:pPr>
              <w:pStyle w:val="ListParagraph"/>
              <w:ind w:left="0"/>
              <w:jc w:val="right"/>
              <w:rPr>
                <w:rFonts w:asciiTheme="minorHAnsi" w:hAnsiTheme="minorHAnsi" w:cstheme="minorHAnsi"/>
                <w:b w:val="0"/>
                <w:sz w:val="20"/>
                <w:szCs w:val="20"/>
              </w:rPr>
            </w:pPr>
            <w:r>
              <w:rPr>
                <w:rFonts w:asciiTheme="minorHAnsi" w:hAnsiTheme="minorHAnsi" w:cstheme="minorHAnsi"/>
                <w:b w:val="0"/>
                <w:sz w:val="20"/>
                <w:szCs w:val="20"/>
              </w:rPr>
              <w:t xml:space="preserve">Referred </w:t>
            </w:r>
          </w:p>
          <w:p w14:paraId="61AA602D" w14:textId="77777777" w:rsidR="00A15A21" w:rsidRDefault="00A15A21" w:rsidP="00EB7560">
            <w:pPr>
              <w:pStyle w:val="ListParagraph"/>
              <w:ind w:left="0"/>
              <w:jc w:val="center"/>
              <w:rPr>
                <w:rFonts w:cstheme="minorHAnsi"/>
                <w:b w:val="0"/>
                <w:smallCaps/>
                <w:sz w:val="20"/>
                <w:szCs w:val="20"/>
              </w:rPr>
            </w:pPr>
          </w:p>
        </w:tc>
        <w:tc>
          <w:tcPr>
            <w:tcW w:w="4950" w:type="dxa"/>
            <w:vMerge w:val="restart"/>
            <w:tcBorders>
              <w:top w:val="single" w:sz="12" w:space="0" w:color="auto"/>
            </w:tcBorders>
            <w:shd w:val="clear" w:color="auto" w:fill="auto"/>
          </w:tcPr>
          <w:p w14:paraId="60387CD5" w14:textId="77777777"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Percent of students </w:t>
            </w:r>
            <w:r>
              <w:rPr>
                <w:rFonts w:asciiTheme="minorHAnsi" w:hAnsiTheme="minorHAnsi" w:cstheme="minorHAnsi"/>
                <w:sz w:val="20"/>
                <w:szCs w:val="20"/>
              </w:rPr>
              <w:t xml:space="preserve">in the cohort </w:t>
            </w:r>
            <w:r w:rsidRPr="0017778E">
              <w:rPr>
                <w:rFonts w:asciiTheme="minorHAnsi" w:hAnsiTheme="minorHAnsi" w:cstheme="minorHAnsi"/>
                <w:sz w:val="20"/>
                <w:szCs w:val="20"/>
              </w:rPr>
              <w:t xml:space="preserve">who, based on </w:t>
            </w:r>
            <w:r>
              <w:rPr>
                <w:rFonts w:asciiTheme="minorHAnsi" w:hAnsiTheme="minorHAnsi" w:cstheme="minorHAnsi"/>
                <w:sz w:val="20"/>
                <w:szCs w:val="20"/>
              </w:rPr>
              <w:t>institutional referral practices,</w:t>
            </w:r>
            <w:r w:rsidRPr="0017778E">
              <w:rPr>
                <w:rFonts w:asciiTheme="minorHAnsi" w:hAnsiTheme="minorHAnsi" w:cstheme="minorHAnsi"/>
                <w:sz w:val="20"/>
                <w:szCs w:val="20"/>
              </w:rPr>
              <w:t xml:space="preserve"> </w:t>
            </w:r>
            <w:r>
              <w:rPr>
                <w:rFonts w:asciiTheme="minorHAnsi" w:hAnsiTheme="minorHAnsi" w:cstheme="minorHAnsi"/>
                <w:sz w:val="20"/>
                <w:szCs w:val="20"/>
              </w:rPr>
              <w:t>were referred to developmental education.</w:t>
            </w:r>
            <w:r w:rsidRPr="0017778E">
              <w:rPr>
                <w:rFonts w:asciiTheme="minorHAnsi" w:hAnsiTheme="minorHAnsi" w:cstheme="minorHAnsi"/>
                <w:sz w:val="20"/>
                <w:szCs w:val="20"/>
              </w:rPr>
              <w:t xml:space="preserve">  </w:t>
            </w:r>
          </w:p>
          <w:p w14:paraId="7219EA17" w14:textId="77777777" w:rsidR="00A15A21"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7367814" w14:textId="77777777" w:rsidR="00A15A21"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8E78D9">
              <w:rPr>
                <w:rFonts w:asciiTheme="minorHAnsi" w:hAnsiTheme="minorHAnsi" w:cstheme="minorHAnsi"/>
                <w:sz w:val="20"/>
                <w:szCs w:val="20"/>
                <w:u w:val="single"/>
              </w:rPr>
              <w:t>What to report</w:t>
            </w:r>
            <w:r w:rsidRPr="008E78D9">
              <w:rPr>
                <w:rFonts w:asciiTheme="minorHAnsi" w:hAnsiTheme="minorHAnsi" w:cstheme="minorHAnsi"/>
                <w:sz w:val="20"/>
                <w:szCs w:val="20"/>
              </w:rPr>
              <w:t>:</w:t>
            </w:r>
          </w:p>
          <w:p w14:paraId="2FA97DB2" w14:textId="77777777" w:rsidR="00A15A21" w:rsidRPr="008E78D9"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p>
          <w:p w14:paraId="1447D4C2" w14:textId="77777777" w:rsidR="00A15A21" w:rsidRPr="00CA5665" w:rsidRDefault="00A15A21" w:rsidP="00A15A21">
            <w:pPr>
              <w:pStyle w:val="ListParagraph"/>
              <w:numPr>
                <w:ilvl w:val="0"/>
                <w:numId w:val="12"/>
              </w:numPr>
              <w:spacing w:after="0" w:line="240" w:lineRule="auto"/>
              <w:ind w:left="684" w:hanging="32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The n</w:t>
            </w:r>
            <w:r w:rsidRPr="0017778E">
              <w:rPr>
                <w:rFonts w:asciiTheme="minorHAnsi" w:hAnsiTheme="minorHAnsi" w:cstheme="minorHAnsi"/>
                <w:sz w:val="20"/>
                <w:szCs w:val="20"/>
              </w:rPr>
              <w:t>umbe</w:t>
            </w:r>
            <w:r>
              <w:rPr>
                <w:rFonts w:asciiTheme="minorHAnsi" w:hAnsiTheme="minorHAnsi" w:cstheme="minorHAnsi"/>
                <w:sz w:val="20"/>
                <w:szCs w:val="20"/>
              </w:rPr>
              <w:t xml:space="preserve">r of students in the cohort </w:t>
            </w:r>
            <w:r w:rsidRPr="0017778E">
              <w:rPr>
                <w:rFonts w:asciiTheme="minorHAnsi" w:hAnsiTheme="minorHAnsi" w:cstheme="minorHAnsi"/>
                <w:sz w:val="20"/>
                <w:szCs w:val="20"/>
              </w:rPr>
              <w:t xml:space="preserve">who, </w:t>
            </w:r>
            <w:r w:rsidRPr="00EC28C8">
              <w:rPr>
                <w:rFonts w:asciiTheme="minorHAnsi" w:hAnsiTheme="minorHAnsi" w:cstheme="minorHAnsi"/>
                <w:sz w:val="20"/>
                <w:szCs w:val="20"/>
              </w:rPr>
              <w:t xml:space="preserve">based on a </w:t>
            </w:r>
            <w:r>
              <w:rPr>
                <w:rFonts w:asciiTheme="minorHAnsi" w:hAnsiTheme="minorHAnsi" w:cstheme="minorHAnsi"/>
                <w:sz w:val="20"/>
                <w:szCs w:val="20"/>
              </w:rPr>
              <w:t xml:space="preserve">consistent method of identifying whether or not a student was ready for college-level work, </w:t>
            </w:r>
            <w:r w:rsidRPr="0017778E">
              <w:rPr>
                <w:rFonts w:asciiTheme="minorHAnsi" w:hAnsiTheme="minorHAnsi" w:cstheme="minorHAnsi"/>
                <w:sz w:val="20"/>
                <w:szCs w:val="20"/>
              </w:rPr>
              <w:t xml:space="preserve">were </w:t>
            </w:r>
            <w:r w:rsidRPr="004D28D6">
              <w:rPr>
                <w:rFonts w:asciiTheme="minorHAnsi" w:hAnsiTheme="minorHAnsi" w:cstheme="minorHAnsi"/>
                <w:sz w:val="20"/>
                <w:szCs w:val="20"/>
              </w:rPr>
              <w:t xml:space="preserve">instructed </w:t>
            </w:r>
            <w:r>
              <w:rPr>
                <w:rFonts w:asciiTheme="minorHAnsi" w:hAnsiTheme="minorHAnsi" w:cstheme="minorHAnsi"/>
                <w:sz w:val="20"/>
                <w:szCs w:val="20"/>
              </w:rPr>
              <w:t xml:space="preserve">to complete at least one developmental or remedial education activity prior to entering college-level work and/or obtaining a credential in their program of study. </w:t>
            </w:r>
          </w:p>
          <w:p w14:paraId="22B9C7B5" w14:textId="77777777"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10" w:type="dxa"/>
            <w:vMerge w:val="restart"/>
            <w:tcBorders>
              <w:top w:val="single" w:sz="12" w:space="0" w:color="auto"/>
            </w:tcBorders>
            <w:shd w:val="clear" w:color="auto" w:fill="auto"/>
          </w:tcPr>
          <w:p w14:paraId="4C2F2B31"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Please report this measure separately for all subjects for which you have data. Students may be reported in more than one subject area:</w:t>
            </w:r>
          </w:p>
          <w:p w14:paraId="4898D8BB" w14:textId="77777777" w:rsidR="00A15A21" w:rsidRPr="00EB7560"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Math</w:t>
            </w:r>
          </w:p>
          <w:p w14:paraId="2ABF6749" w14:textId="77777777" w:rsidR="00A15A21" w:rsidRPr="00EB7560"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English</w:t>
            </w:r>
          </w:p>
          <w:p w14:paraId="0BEA1DD6" w14:textId="77777777" w:rsidR="00A15A21" w:rsidRPr="00EB7560" w:rsidRDefault="00A15A21" w:rsidP="00A15A21">
            <w:pPr>
              <w:pStyle w:val="ListParagraph"/>
              <w:numPr>
                <w:ilvl w:val="0"/>
                <w:numId w:val="13"/>
              </w:numPr>
              <w:spacing w:after="4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Dev Reading</w:t>
            </w:r>
          </w:p>
          <w:p w14:paraId="2F8744B4"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 xml:space="preserve">If your college combines English and reading under one subject, please report it under English. </w:t>
            </w:r>
          </w:p>
          <w:p w14:paraId="73637C70"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 xml:space="preserve">The </w:t>
            </w:r>
            <w:r w:rsidRPr="00EB7560">
              <w:rPr>
                <w:rFonts w:asciiTheme="minorHAnsi" w:hAnsiTheme="minorHAnsi" w:cstheme="minorHAnsi"/>
                <w:i/>
                <w:sz w:val="20"/>
                <w:szCs w:val="20"/>
              </w:rPr>
              <w:t>Referred</w:t>
            </w:r>
            <w:r w:rsidRPr="00EB7560">
              <w:rPr>
                <w:rFonts w:asciiTheme="minorHAnsi" w:hAnsiTheme="minorHAnsi" w:cstheme="minorHAnsi"/>
                <w:sz w:val="20"/>
                <w:szCs w:val="20"/>
              </w:rPr>
              <w:t xml:space="preserve"> count is used as the denominator for the </w:t>
            </w:r>
            <w:r w:rsidRPr="00EB7560">
              <w:rPr>
                <w:rFonts w:asciiTheme="minorHAnsi" w:hAnsiTheme="minorHAnsi" w:cstheme="minorHAnsi"/>
                <w:i/>
                <w:sz w:val="20"/>
                <w:szCs w:val="20"/>
              </w:rPr>
              <w:t>Attempted Developmental Education</w:t>
            </w:r>
            <w:r w:rsidRPr="00EB7560">
              <w:rPr>
                <w:rFonts w:asciiTheme="minorHAnsi" w:hAnsiTheme="minorHAnsi" w:cstheme="minorHAnsi"/>
                <w:sz w:val="20"/>
                <w:szCs w:val="20"/>
              </w:rPr>
              <w:t xml:space="preserve"> metric.</w:t>
            </w:r>
          </w:p>
          <w:p w14:paraId="4AA9C6BA" w14:textId="77777777" w:rsidR="00A15A21" w:rsidRPr="00EB7560"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sz w:val="20"/>
                <w:szCs w:val="20"/>
              </w:rPr>
              <w:t xml:space="preserve">College may report students in both the </w:t>
            </w:r>
            <w:r w:rsidRPr="00EB7560">
              <w:rPr>
                <w:rFonts w:asciiTheme="minorHAnsi" w:hAnsiTheme="minorHAnsi" w:cstheme="minorHAnsi"/>
                <w:i/>
                <w:sz w:val="20"/>
                <w:szCs w:val="20"/>
              </w:rPr>
              <w:t xml:space="preserve">Total Developmental Need </w:t>
            </w:r>
            <w:r w:rsidRPr="00EB7560">
              <w:rPr>
                <w:rFonts w:asciiTheme="minorHAnsi" w:hAnsiTheme="minorHAnsi" w:cstheme="minorHAnsi"/>
                <w:sz w:val="20"/>
                <w:szCs w:val="20"/>
              </w:rPr>
              <w:t xml:space="preserve">and </w:t>
            </w:r>
            <w:r w:rsidRPr="00EB7560">
              <w:rPr>
                <w:rFonts w:asciiTheme="minorHAnsi" w:hAnsiTheme="minorHAnsi" w:cstheme="minorHAnsi"/>
                <w:i/>
                <w:sz w:val="20"/>
                <w:szCs w:val="20"/>
              </w:rPr>
              <w:t>Referred</w:t>
            </w:r>
            <w:r w:rsidRPr="00EB7560">
              <w:rPr>
                <w:rFonts w:asciiTheme="minorHAnsi" w:hAnsiTheme="minorHAnsi" w:cstheme="minorHAnsi"/>
                <w:sz w:val="20"/>
                <w:szCs w:val="20"/>
              </w:rPr>
              <w:t xml:space="preserve"> counts.</w:t>
            </w:r>
          </w:p>
        </w:tc>
      </w:tr>
      <w:tr w:rsidR="00A15A21" w14:paraId="716C648F" w14:textId="77777777" w:rsidTr="00E63724">
        <w:trPr>
          <w:cnfStyle w:val="000000100000" w:firstRow="0" w:lastRow="0" w:firstColumn="0" w:lastColumn="0" w:oddVBand="0" w:evenVBand="0" w:oddHBand="1" w:evenHBand="0" w:firstRowFirstColumn="0" w:firstRowLastColumn="0" w:lastRowFirstColumn="0" w:lastRowLastColumn="0"/>
          <w:cantSplit/>
          <w:trHeight w:val="1321"/>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377E9A4C"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0EF221AA"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Referred Count</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7A02383E" w14:textId="35094C63" w:rsidR="00A15A21" w:rsidRDefault="00A15A21" w:rsidP="00EB7560">
            <w:pPr>
              <w:rPr>
                <w:rFonts w:cstheme="minorHAnsi"/>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Cohort Count</w:t>
            </w:r>
          </w:p>
        </w:tc>
        <w:tc>
          <w:tcPr>
            <w:tcW w:w="4950" w:type="dxa"/>
            <w:vMerge/>
            <w:tcBorders>
              <w:left w:val="none" w:sz="0" w:space="0" w:color="auto"/>
              <w:right w:val="none" w:sz="0" w:space="0" w:color="auto"/>
            </w:tcBorders>
            <w:shd w:val="clear" w:color="auto" w:fill="E2EFD9" w:themeFill="accent6" w:themeFillTint="33"/>
          </w:tcPr>
          <w:p w14:paraId="42349949"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tcBorders>
            <w:shd w:val="clear" w:color="auto" w:fill="E2EFD9" w:themeFill="accent6" w:themeFillTint="33"/>
          </w:tcPr>
          <w:p w14:paraId="76E95B9C"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6915F4A7" w14:textId="77777777" w:rsidTr="00E63724">
        <w:trPr>
          <w:cantSplit/>
          <w:trHeight w:val="5550"/>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665AA993" w14:textId="77777777" w:rsidR="00A15A21" w:rsidRPr="000722A8" w:rsidRDefault="00A15A21" w:rsidP="00EB7560">
            <w:pPr>
              <w:rPr>
                <w:rFonts w:asciiTheme="minorHAnsi" w:hAnsiTheme="minorHAnsi" w:cstheme="minorHAnsi"/>
                <w:i/>
              </w:rPr>
            </w:pPr>
            <w:r w:rsidRPr="000722A8">
              <w:rPr>
                <w:rFonts w:asciiTheme="minorHAnsi" w:hAnsiTheme="minorHAnsi" w:cstheme="minorHAnsi"/>
                <w:i/>
              </w:rPr>
              <w:lastRenderedPageBreak/>
              <w:t>Special Disaggregation:</w:t>
            </w:r>
          </w:p>
          <w:p w14:paraId="3F284E56" w14:textId="77777777" w:rsidR="00A15A21" w:rsidRPr="007A4D09" w:rsidRDefault="00A15A21" w:rsidP="00EB7560">
            <w:pPr>
              <w:ind w:left="270"/>
              <w:rPr>
                <w:rFonts w:asciiTheme="minorHAnsi" w:hAnsiTheme="minorHAnsi" w:cstheme="minorHAnsi"/>
              </w:rPr>
            </w:pPr>
            <w:r>
              <w:rPr>
                <w:rFonts w:asciiTheme="minorHAnsi" w:hAnsiTheme="minorHAnsi" w:cstheme="minorHAnsi"/>
              </w:rPr>
              <w:t>D</w:t>
            </w:r>
            <w:r w:rsidRPr="007A4D09">
              <w:rPr>
                <w:rFonts w:asciiTheme="minorHAnsi" w:hAnsiTheme="minorHAnsi" w:cstheme="minorHAnsi"/>
              </w:rPr>
              <w:t>istribution of Developmental Need</w:t>
            </w:r>
          </w:p>
          <w:p w14:paraId="0851FC3B" w14:textId="77777777" w:rsidR="00A15A21" w:rsidRDefault="00A15A21" w:rsidP="00EB7560">
            <w:pPr>
              <w:rPr>
                <w:rFonts w:asciiTheme="minorHAnsi" w:hAnsiTheme="minorHAnsi" w:cstheme="minorHAnsi"/>
                <w:b w:val="0"/>
                <w:sz w:val="20"/>
                <w:szCs w:val="20"/>
              </w:rPr>
            </w:pPr>
            <w:r>
              <w:rPr>
                <w:rFonts w:cstheme="minorHAnsi"/>
                <w:noProof/>
              </w:rPr>
              <w:drawing>
                <wp:anchor distT="0" distB="0" distL="114300" distR="114300" simplePos="0" relativeHeight="251663360" behindDoc="1" locked="0" layoutInCell="1" allowOverlap="1" wp14:anchorId="3BCACD40" wp14:editId="6E30F63A">
                  <wp:simplePos x="0" y="0"/>
                  <wp:positionH relativeFrom="column">
                    <wp:posOffset>701039</wp:posOffset>
                  </wp:positionH>
                  <wp:positionV relativeFrom="paragraph">
                    <wp:posOffset>121921</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p>
          <w:p w14:paraId="4C4625BF" w14:textId="77777777" w:rsidR="00A15A21" w:rsidRDefault="00A15A21" w:rsidP="00EB7560">
            <w:pPr>
              <w:pStyle w:val="ListParagraph"/>
              <w:ind w:left="0"/>
              <w:rPr>
                <w:rFonts w:asciiTheme="minorHAnsi" w:hAnsiTheme="minorHAnsi" w:cstheme="minorHAnsi"/>
                <w:b w:val="0"/>
                <w:sz w:val="20"/>
                <w:szCs w:val="20"/>
              </w:rPr>
            </w:pPr>
          </w:p>
          <w:p w14:paraId="3A22E0B6" w14:textId="77777777" w:rsidR="00A15A21" w:rsidRDefault="00A15A21" w:rsidP="00EB7560">
            <w:pPr>
              <w:pStyle w:val="ListParagraph"/>
              <w:ind w:left="0"/>
              <w:rPr>
                <w:rFonts w:asciiTheme="minorHAnsi" w:hAnsiTheme="minorHAnsi" w:cstheme="minorHAnsi"/>
                <w:b w:val="0"/>
                <w:i/>
                <w:sz w:val="20"/>
                <w:szCs w:val="20"/>
              </w:rPr>
            </w:pPr>
          </w:p>
          <w:p w14:paraId="6713752A" w14:textId="77777777" w:rsidR="00A15A21" w:rsidRDefault="00A15A21" w:rsidP="00EB7560">
            <w:pPr>
              <w:pStyle w:val="ListParagraph"/>
              <w:ind w:left="0"/>
              <w:rPr>
                <w:rFonts w:asciiTheme="minorHAnsi" w:hAnsiTheme="minorHAnsi" w:cstheme="minorHAnsi"/>
                <w:b w:val="0"/>
                <w:i/>
                <w:sz w:val="20"/>
                <w:szCs w:val="20"/>
              </w:rPr>
            </w:pPr>
          </w:p>
          <w:p w14:paraId="2D880643" w14:textId="77777777" w:rsidR="00A15A21" w:rsidRDefault="00A15A21" w:rsidP="00E63724">
            <w:pPr>
              <w:pStyle w:val="ListParagraph"/>
              <w:spacing w:after="0"/>
              <w:ind w:left="0"/>
              <w:rPr>
                <w:rFonts w:asciiTheme="minorHAnsi" w:hAnsiTheme="minorHAnsi" w:cstheme="minorHAnsi"/>
                <w:b w:val="0"/>
                <w:i/>
                <w:sz w:val="20"/>
                <w:szCs w:val="20"/>
              </w:rPr>
            </w:pPr>
            <w:r w:rsidRPr="00542277">
              <w:rPr>
                <w:rFonts w:asciiTheme="minorHAnsi" w:hAnsiTheme="minorHAnsi" w:cstheme="minorHAnsi"/>
                <w:b w:val="0"/>
                <w:i/>
                <w:sz w:val="20"/>
                <w:szCs w:val="20"/>
              </w:rPr>
              <w:t>Other names:</w:t>
            </w:r>
          </w:p>
          <w:p w14:paraId="56651374" w14:textId="77777777" w:rsidR="00A15A21" w:rsidRDefault="00A15A21" w:rsidP="00EB7560">
            <w:pPr>
              <w:pStyle w:val="ListParagraph"/>
              <w:ind w:left="0"/>
              <w:jc w:val="right"/>
              <w:rPr>
                <w:rFonts w:asciiTheme="minorHAnsi" w:hAnsiTheme="minorHAnsi" w:cstheme="minorHAnsi"/>
                <w:b w:val="0"/>
                <w:sz w:val="20"/>
                <w:szCs w:val="20"/>
              </w:rPr>
            </w:pPr>
            <w:r>
              <w:rPr>
                <w:rFonts w:asciiTheme="minorHAnsi" w:hAnsiTheme="minorHAnsi" w:cstheme="minorHAnsi"/>
                <w:b w:val="0"/>
                <w:sz w:val="20"/>
                <w:szCs w:val="20"/>
              </w:rPr>
              <w:t>Distribution</w:t>
            </w:r>
          </w:p>
          <w:p w14:paraId="7EA81E2E" w14:textId="77777777" w:rsidR="00A15A21" w:rsidRPr="0017778E" w:rsidRDefault="00A15A21" w:rsidP="00EB7560">
            <w:pPr>
              <w:pStyle w:val="ListParagraph"/>
              <w:ind w:left="0"/>
              <w:jc w:val="right"/>
              <w:rPr>
                <w:rFonts w:asciiTheme="minorHAnsi" w:hAnsiTheme="minorHAnsi" w:cstheme="minorHAnsi"/>
                <w:b w:val="0"/>
                <w:sz w:val="20"/>
                <w:szCs w:val="20"/>
              </w:rPr>
            </w:pPr>
          </w:p>
        </w:tc>
        <w:tc>
          <w:tcPr>
            <w:tcW w:w="4950" w:type="dxa"/>
            <w:vMerge w:val="restart"/>
            <w:tcBorders>
              <w:top w:val="single" w:sz="12" w:space="0" w:color="auto"/>
            </w:tcBorders>
            <w:shd w:val="clear" w:color="auto" w:fill="auto"/>
          </w:tcPr>
          <w:p w14:paraId="5855DA18" w14:textId="7DBD9469" w:rsidR="00A15A21" w:rsidRPr="00CA5665"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Percent of students</w:t>
            </w:r>
            <w:r>
              <w:rPr>
                <w:rFonts w:asciiTheme="minorHAnsi" w:hAnsiTheme="minorHAnsi" w:cstheme="minorHAnsi"/>
                <w:sz w:val="20"/>
                <w:szCs w:val="20"/>
              </w:rPr>
              <w:t xml:space="preserve"> in the cohort </w:t>
            </w:r>
            <w:r w:rsidRPr="0017778E">
              <w:rPr>
                <w:rFonts w:asciiTheme="minorHAnsi" w:hAnsiTheme="minorHAnsi" w:cstheme="minorHAnsi"/>
                <w:sz w:val="20"/>
                <w:szCs w:val="20"/>
              </w:rPr>
              <w:t>who, based on institutional placement practices</w:t>
            </w:r>
            <w:r>
              <w:rPr>
                <w:rFonts w:asciiTheme="minorHAnsi" w:hAnsiTheme="minorHAnsi" w:cstheme="minorHAnsi"/>
                <w:sz w:val="20"/>
                <w:szCs w:val="20"/>
              </w:rPr>
              <w:t xml:space="preserve"> and/or course-taking behavior, </w:t>
            </w:r>
            <w:r w:rsidRPr="0017778E">
              <w:rPr>
                <w:rFonts w:asciiTheme="minorHAnsi" w:hAnsiTheme="minorHAnsi" w:cstheme="minorHAnsi"/>
                <w:sz w:val="20"/>
                <w:szCs w:val="20"/>
              </w:rPr>
              <w:t>fall within each level of need (low, intermediate, and high) for developmental education</w:t>
            </w:r>
            <w:r>
              <w:rPr>
                <w:rFonts w:asciiTheme="minorHAnsi" w:hAnsiTheme="minorHAnsi" w:cstheme="minorHAnsi"/>
                <w:sz w:val="20"/>
                <w:szCs w:val="20"/>
              </w:rPr>
              <w:t>.</w:t>
            </w:r>
            <w:r w:rsidR="009356E5">
              <w:rPr>
                <w:rFonts w:asciiTheme="minorHAnsi" w:hAnsiTheme="minorHAnsi" w:cstheme="minorHAnsi"/>
                <w:sz w:val="20"/>
                <w:szCs w:val="20"/>
              </w:rPr>
              <w:br/>
            </w:r>
            <w:r w:rsidR="009356E5">
              <w:rPr>
                <w:rFonts w:asciiTheme="minorHAnsi" w:hAnsiTheme="minorHAnsi" w:cstheme="minorHAnsi"/>
                <w:sz w:val="20"/>
                <w:szCs w:val="20"/>
              </w:rPr>
              <w:br/>
            </w:r>
            <w:r w:rsidRPr="008E78D9">
              <w:rPr>
                <w:rFonts w:asciiTheme="minorHAnsi" w:hAnsiTheme="minorHAnsi" w:cstheme="minorHAnsi"/>
                <w:sz w:val="20"/>
                <w:szCs w:val="20"/>
                <w:u w:val="single"/>
              </w:rPr>
              <w:t>What to report</w:t>
            </w:r>
            <w:r w:rsidRPr="0017778E">
              <w:rPr>
                <w:rFonts w:asciiTheme="minorHAnsi" w:hAnsiTheme="minorHAnsi" w:cstheme="minorHAnsi"/>
                <w:sz w:val="20"/>
                <w:szCs w:val="20"/>
              </w:rPr>
              <w:t>:</w:t>
            </w:r>
          </w:p>
          <w:p w14:paraId="709CB544" w14:textId="77777777" w:rsidR="00A15A21" w:rsidRPr="00122DF8" w:rsidRDefault="00A15A21" w:rsidP="00A15A21">
            <w:pPr>
              <w:pStyle w:val="ListParagraph"/>
              <w:numPr>
                <w:ilvl w:val="0"/>
                <w:numId w:val="12"/>
              </w:numPr>
              <w:spacing w:after="120" w:line="240" w:lineRule="auto"/>
              <w:ind w:left="706" w:hanging="34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b/>
                <w:sz w:val="20"/>
                <w:szCs w:val="20"/>
              </w:rPr>
              <w:t>One level below (low level of need)</w:t>
            </w:r>
            <w:r w:rsidRPr="00EB7560">
              <w:rPr>
                <w:rFonts w:asciiTheme="minorHAnsi" w:hAnsiTheme="minorHAnsi" w:cstheme="minorHAnsi"/>
                <w:sz w:val="20"/>
                <w:szCs w:val="20"/>
              </w:rPr>
              <w:t>: Number of students with a developmental need who, based on referral method, need to complete 1 course, module, or equivalent prior to entering college-level work or becoming eligible to earn a credential in the student’s program of study</w:t>
            </w:r>
          </w:p>
          <w:p w14:paraId="46E2D6C8" w14:textId="77777777" w:rsidR="00A15A21" w:rsidRPr="00122DF8" w:rsidRDefault="00A15A21" w:rsidP="00A15A21">
            <w:pPr>
              <w:pStyle w:val="ListParagraph"/>
              <w:numPr>
                <w:ilvl w:val="0"/>
                <w:numId w:val="12"/>
              </w:numPr>
              <w:spacing w:after="120" w:line="240" w:lineRule="auto"/>
              <w:ind w:left="706" w:hanging="34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b/>
                <w:sz w:val="20"/>
                <w:szCs w:val="20"/>
              </w:rPr>
              <w:t>Two levels below (intermediate level of need)</w:t>
            </w:r>
            <w:r w:rsidRPr="00EB7560">
              <w:rPr>
                <w:rFonts w:asciiTheme="minorHAnsi" w:hAnsiTheme="minorHAnsi" w:cstheme="minorHAnsi"/>
                <w:sz w:val="20"/>
                <w:szCs w:val="20"/>
              </w:rPr>
              <w:t>: Number of students with a developmental need who, based on referral method, need to complete 2 courses, modules, or equivalent prior to entering college-level work or becoming eligible to earn a credential in the student’s program of study</w:t>
            </w:r>
          </w:p>
          <w:p w14:paraId="075691D9" w14:textId="77777777" w:rsidR="00A15A21" w:rsidRPr="00B56F25" w:rsidRDefault="00A15A21" w:rsidP="00A15A21">
            <w:pPr>
              <w:pStyle w:val="ListParagraph"/>
              <w:numPr>
                <w:ilvl w:val="0"/>
                <w:numId w:val="11"/>
              </w:numPr>
              <w:spacing w:after="120" w:line="240" w:lineRule="auto"/>
              <w:ind w:left="706" w:hanging="346"/>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B7560">
              <w:rPr>
                <w:rFonts w:asciiTheme="minorHAnsi" w:hAnsiTheme="minorHAnsi" w:cstheme="minorHAnsi"/>
                <w:b/>
                <w:sz w:val="20"/>
                <w:szCs w:val="20"/>
              </w:rPr>
              <w:t>Three or more levels below (high level of need)</w:t>
            </w:r>
            <w:r w:rsidRPr="00EB7560">
              <w:rPr>
                <w:rFonts w:asciiTheme="minorHAnsi" w:hAnsiTheme="minorHAnsi" w:cstheme="minorHAnsi"/>
                <w:sz w:val="20"/>
                <w:szCs w:val="20"/>
              </w:rPr>
              <w:t>: Number of students with a developmental need who, based on referral method, need to complete 3 courses, modules, or equivalent prior to entering college-level work or becoming eligible to earn a credential in the student’s program of study</w:t>
            </w:r>
          </w:p>
        </w:tc>
        <w:tc>
          <w:tcPr>
            <w:tcW w:w="2610" w:type="dxa"/>
            <w:vMerge w:val="restart"/>
            <w:tcBorders>
              <w:top w:val="single" w:sz="12" w:space="0" w:color="auto"/>
            </w:tcBorders>
            <w:shd w:val="clear" w:color="auto" w:fill="auto"/>
          </w:tcPr>
          <w:p w14:paraId="1F25E77C"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This data will be displayed in conjunction with Developmental Education </w:t>
            </w:r>
            <w:r>
              <w:rPr>
                <w:rFonts w:asciiTheme="minorHAnsi" w:hAnsiTheme="minorHAnsi" w:cstheme="minorHAnsi"/>
                <w:sz w:val="20"/>
                <w:szCs w:val="20"/>
              </w:rPr>
              <w:t xml:space="preserve">(Subject) </w:t>
            </w:r>
            <w:r w:rsidRPr="0017778E">
              <w:rPr>
                <w:rFonts w:asciiTheme="minorHAnsi" w:hAnsiTheme="minorHAnsi" w:cstheme="minorHAnsi"/>
                <w:sz w:val="20"/>
                <w:szCs w:val="20"/>
              </w:rPr>
              <w:t>Progress Measures to provide contextual information about the developmental education student population.</w:t>
            </w:r>
          </w:p>
          <w:p w14:paraId="0C2E35A0"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This</w:t>
            </w:r>
            <w:r w:rsidRPr="0017778E">
              <w:rPr>
                <w:rFonts w:asciiTheme="minorHAnsi" w:hAnsiTheme="minorHAnsi" w:cstheme="minorHAnsi"/>
                <w:sz w:val="20"/>
                <w:szCs w:val="20"/>
              </w:rPr>
              <w:t xml:space="preserve"> measure</w:t>
            </w:r>
            <w:r>
              <w:rPr>
                <w:rFonts w:asciiTheme="minorHAnsi" w:hAnsiTheme="minorHAnsi" w:cstheme="minorHAnsi"/>
                <w:sz w:val="20"/>
                <w:szCs w:val="20"/>
              </w:rPr>
              <w:t xml:space="preserve"> is </w:t>
            </w:r>
            <w:r w:rsidRPr="00C80949">
              <w:rPr>
                <w:rFonts w:asciiTheme="minorHAnsi" w:hAnsiTheme="minorHAnsi" w:cstheme="minorHAnsi"/>
                <w:sz w:val="20"/>
                <w:szCs w:val="20"/>
                <w:u w:val="single"/>
              </w:rPr>
              <w:t>required</w:t>
            </w:r>
            <w:r w:rsidRPr="00D4157B">
              <w:rPr>
                <w:rFonts w:asciiTheme="minorHAnsi" w:hAnsiTheme="minorHAnsi" w:cstheme="minorHAnsi"/>
                <w:sz w:val="20"/>
                <w:szCs w:val="20"/>
              </w:rPr>
              <w:t xml:space="preserve"> </w:t>
            </w:r>
            <w:r>
              <w:rPr>
                <w:rFonts w:asciiTheme="minorHAnsi" w:hAnsiTheme="minorHAnsi" w:cstheme="minorHAnsi"/>
                <w:sz w:val="20"/>
                <w:szCs w:val="20"/>
              </w:rPr>
              <w:t>and must be reported</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separately </w:t>
            </w:r>
            <w:r w:rsidRPr="0017778E">
              <w:rPr>
                <w:rFonts w:asciiTheme="minorHAnsi" w:hAnsiTheme="minorHAnsi" w:cstheme="minorHAnsi"/>
                <w:sz w:val="20"/>
                <w:szCs w:val="20"/>
              </w:rPr>
              <w:t>for all subjects in which you have data</w:t>
            </w:r>
            <w:r>
              <w:rPr>
                <w:rFonts w:asciiTheme="minorHAnsi" w:hAnsiTheme="minorHAnsi" w:cstheme="minorHAnsi"/>
                <w:sz w:val="20"/>
                <w:szCs w:val="20"/>
              </w:rPr>
              <w:t xml:space="preserve">. </w:t>
            </w:r>
            <w:r w:rsidRPr="00B56F25">
              <w:rPr>
                <w:rFonts w:asciiTheme="minorHAnsi" w:hAnsiTheme="minorHAnsi" w:cstheme="minorHAnsi"/>
                <w:sz w:val="20"/>
                <w:szCs w:val="20"/>
              </w:rPr>
              <w:t>S</w:t>
            </w:r>
            <w:r>
              <w:rPr>
                <w:rFonts w:asciiTheme="minorHAnsi" w:hAnsiTheme="minorHAnsi" w:cstheme="minorHAnsi"/>
                <w:sz w:val="20"/>
                <w:szCs w:val="20"/>
              </w:rPr>
              <w:t xml:space="preserve">tudents may </w:t>
            </w:r>
            <w:r w:rsidRPr="00B56F25">
              <w:rPr>
                <w:rFonts w:asciiTheme="minorHAnsi" w:hAnsiTheme="minorHAnsi" w:cstheme="minorHAnsi"/>
                <w:sz w:val="20"/>
                <w:szCs w:val="20"/>
              </w:rPr>
              <w:t>be reported in more than one subject area</w:t>
            </w:r>
            <w:r w:rsidRPr="0017778E">
              <w:rPr>
                <w:rFonts w:asciiTheme="minorHAnsi" w:hAnsiTheme="minorHAnsi" w:cstheme="minorHAnsi"/>
                <w:sz w:val="20"/>
                <w:szCs w:val="20"/>
              </w:rPr>
              <w:t>:</w:t>
            </w:r>
          </w:p>
          <w:p w14:paraId="63CBE9BB" w14:textId="77777777" w:rsidR="00A15A21" w:rsidRPr="0017778E"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Math</w:t>
            </w:r>
          </w:p>
          <w:p w14:paraId="20D28407" w14:textId="77777777" w:rsidR="00A15A21"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English</w:t>
            </w:r>
          </w:p>
          <w:p w14:paraId="471FB2E5" w14:textId="77777777" w:rsidR="00A15A21" w:rsidRPr="00B56F25" w:rsidRDefault="00A15A21" w:rsidP="00A15A21">
            <w:pPr>
              <w:pStyle w:val="ListParagraph"/>
              <w:numPr>
                <w:ilvl w:val="0"/>
                <w:numId w:val="13"/>
              </w:numPr>
              <w:spacing w:after="4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F25">
              <w:rPr>
                <w:rFonts w:asciiTheme="minorHAnsi" w:hAnsiTheme="minorHAnsi" w:cstheme="minorHAnsi"/>
                <w:sz w:val="20"/>
                <w:szCs w:val="20"/>
              </w:rPr>
              <w:t>Dev Reading</w:t>
            </w:r>
          </w:p>
          <w:p w14:paraId="261ED76E"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If your college combines English and reading under one subject, please report it </w:t>
            </w:r>
            <w:r>
              <w:rPr>
                <w:rFonts w:asciiTheme="minorHAnsi" w:hAnsiTheme="minorHAnsi" w:cstheme="minorHAnsi"/>
                <w:sz w:val="20"/>
                <w:szCs w:val="20"/>
              </w:rPr>
              <w:t>in</w:t>
            </w:r>
            <w:r w:rsidRPr="0017778E">
              <w:rPr>
                <w:rFonts w:asciiTheme="minorHAnsi" w:hAnsiTheme="minorHAnsi" w:cstheme="minorHAnsi"/>
                <w:sz w:val="20"/>
                <w:szCs w:val="20"/>
              </w:rPr>
              <w:t xml:space="preserve"> English. </w:t>
            </w:r>
          </w:p>
          <w:p w14:paraId="083B6172" w14:textId="77777777" w:rsidR="00A15A21" w:rsidRPr="00B66CAF" w:rsidRDefault="00A15A21" w:rsidP="00E6372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2D4E69">
              <w:rPr>
                <w:rFonts w:asciiTheme="minorHAnsi" w:hAnsiTheme="minorHAnsi" w:cstheme="minorHAnsi"/>
                <w:sz w:val="20"/>
                <w:szCs w:val="20"/>
              </w:rPr>
              <w:t xml:space="preserve">If </w:t>
            </w:r>
            <w:r>
              <w:rPr>
                <w:rFonts w:asciiTheme="minorHAnsi" w:hAnsiTheme="minorHAnsi" w:cstheme="minorHAnsi"/>
                <w:sz w:val="20"/>
                <w:szCs w:val="20"/>
              </w:rPr>
              <w:t>your</w:t>
            </w:r>
            <w:r w:rsidRPr="002D4E69">
              <w:rPr>
                <w:rFonts w:asciiTheme="minorHAnsi" w:hAnsiTheme="minorHAnsi" w:cstheme="minorHAnsi"/>
                <w:sz w:val="20"/>
                <w:szCs w:val="20"/>
              </w:rPr>
              <w:t xml:space="preserve"> college’s referral practice does not assign the student a level, place all students referred in “one level below”</w:t>
            </w:r>
            <w:r>
              <w:rPr>
                <w:rFonts w:asciiTheme="minorHAnsi" w:hAnsiTheme="minorHAnsi" w:cstheme="minorHAnsi"/>
                <w:sz w:val="20"/>
                <w:szCs w:val="20"/>
              </w:rPr>
              <w:t>.</w:t>
            </w:r>
          </w:p>
        </w:tc>
      </w:tr>
      <w:tr w:rsidR="00A15A21" w14:paraId="7E9237FC" w14:textId="77777777" w:rsidTr="00E63724">
        <w:trPr>
          <w:cnfStyle w:val="000000100000" w:firstRow="0" w:lastRow="0" w:firstColumn="0" w:lastColumn="0" w:oddVBand="0" w:evenVBand="0" w:oddHBand="1" w:evenHBand="0" w:firstRowFirstColumn="0" w:firstRowLastColumn="0" w:lastRowFirstColumn="0" w:lastRowLastColumn="0"/>
          <w:cantSplit/>
          <w:trHeight w:val="170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0A57AB40"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60515E09"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Distribution of Need</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2C916A6B" w14:textId="676179BD" w:rsidR="00A15A21" w:rsidRPr="0017778E" w:rsidRDefault="00A15A21" w:rsidP="00E63724">
            <w:pPr>
              <w:spacing w:after="0"/>
              <w:rPr>
                <w:rFonts w:cstheme="minorHAnsi"/>
                <w:sz w:val="20"/>
                <w:szCs w:val="20"/>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Cohort Count</w:t>
            </w:r>
          </w:p>
        </w:tc>
        <w:tc>
          <w:tcPr>
            <w:tcW w:w="4950" w:type="dxa"/>
            <w:vMerge/>
            <w:tcBorders>
              <w:left w:val="none" w:sz="0" w:space="0" w:color="auto"/>
              <w:bottom w:val="single" w:sz="12" w:space="0" w:color="auto"/>
              <w:right w:val="none" w:sz="0" w:space="0" w:color="auto"/>
            </w:tcBorders>
            <w:shd w:val="clear" w:color="auto" w:fill="ECF1F8"/>
          </w:tcPr>
          <w:p w14:paraId="61AC5AF8"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bottom w:val="single" w:sz="12" w:space="0" w:color="auto"/>
            </w:tcBorders>
            <w:shd w:val="clear" w:color="auto" w:fill="ECF1F8"/>
          </w:tcPr>
          <w:p w14:paraId="2C2ABC9A"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5494D389" w14:textId="77777777" w:rsidTr="00E63724">
        <w:trPr>
          <w:cantSplit/>
          <w:trHeight w:val="3237"/>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4A7AA8CB" w14:textId="1A1C6BE3" w:rsidR="00A15A21" w:rsidRDefault="00A15A21" w:rsidP="00EB7560">
            <w:pPr>
              <w:rPr>
                <w:rFonts w:asciiTheme="minorHAnsi" w:hAnsiTheme="minorHAnsi" w:cstheme="minorHAnsi"/>
              </w:rPr>
            </w:pPr>
            <w:r w:rsidRPr="007A4D09">
              <w:rPr>
                <w:rFonts w:asciiTheme="minorHAnsi" w:hAnsiTheme="minorHAnsi" w:cstheme="minorHAnsi"/>
              </w:rPr>
              <w:t>Percent Students Attempted Developmental Education Course</w:t>
            </w:r>
          </w:p>
          <w:p w14:paraId="5EAA6376" w14:textId="4F639A89" w:rsidR="00A15A21" w:rsidRDefault="009356E5" w:rsidP="00EB7560">
            <w:pPr>
              <w:rPr>
                <w:rFonts w:asciiTheme="minorHAnsi" w:hAnsiTheme="minorHAnsi" w:cstheme="minorHAnsi"/>
                <w:b w:val="0"/>
                <w:i/>
                <w:sz w:val="20"/>
                <w:szCs w:val="20"/>
              </w:rPr>
            </w:pPr>
            <w:r>
              <w:rPr>
                <w:rFonts w:cstheme="minorHAnsi"/>
                <w:noProof/>
              </w:rPr>
              <w:drawing>
                <wp:anchor distT="0" distB="0" distL="114300" distR="114300" simplePos="0" relativeHeight="251640832" behindDoc="1" locked="0" layoutInCell="1" allowOverlap="1" wp14:anchorId="6762F113" wp14:editId="3D908627">
                  <wp:simplePos x="0" y="0"/>
                  <wp:positionH relativeFrom="column">
                    <wp:posOffset>616586</wp:posOffset>
                  </wp:positionH>
                  <wp:positionV relativeFrom="paragraph">
                    <wp:posOffset>31115</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p>
          <w:p w14:paraId="49B69F67" w14:textId="77777777" w:rsidR="00A15A21" w:rsidRDefault="00A15A21" w:rsidP="00EB7560">
            <w:pPr>
              <w:rPr>
                <w:rFonts w:asciiTheme="minorHAnsi" w:hAnsiTheme="minorHAnsi" w:cstheme="minorHAnsi"/>
                <w:b w:val="0"/>
                <w:i/>
                <w:sz w:val="20"/>
                <w:szCs w:val="20"/>
              </w:rPr>
            </w:pPr>
          </w:p>
          <w:p w14:paraId="7E0DFDB8" w14:textId="77777777" w:rsidR="00A15A21" w:rsidRDefault="00A15A21" w:rsidP="00E63724">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p>
          <w:p w14:paraId="79CB6ABC" w14:textId="77777777" w:rsidR="00A15A21" w:rsidRPr="005822E2" w:rsidRDefault="00A15A21" w:rsidP="00EB7560">
            <w:pPr>
              <w:jc w:val="right"/>
              <w:rPr>
                <w:rFonts w:asciiTheme="minorHAnsi" w:hAnsiTheme="minorHAnsi" w:cstheme="minorHAnsi"/>
                <w:b w:val="0"/>
                <w:sz w:val="20"/>
                <w:szCs w:val="20"/>
              </w:rPr>
            </w:pPr>
            <w:r>
              <w:rPr>
                <w:rFonts w:asciiTheme="minorHAnsi" w:hAnsiTheme="minorHAnsi" w:cstheme="minorHAnsi"/>
                <w:b w:val="0"/>
                <w:sz w:val="20"/>
                <w:szCs w:val="20"/>
              </w:rPr>
              <w:t>Attempted Dev Course</w:t>
            </w:r>
          </w:p>
        </w:tc>
        <w:tc>
          <w:tcPr>
            <w:tcW w:w="4950" w:type="dxa"/>
            <w:vMerge w:val="restart"/>
            <w:tcBorders>
              <w:top w:val="single" w:sz="12" w:space="0" w:color="auto"/>
            </w:tcBorders>
            <w:shd w:val="clear" w:color="auto" w:fill="auto"/>
          </w:tcPr>
          <w:p w14:paraId="789841A0" w14:textId="3B0DEF98" w:rsidR="00A15A21" w:rsidRPr="009356E5"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2C9A">
              <w:rPr>
                <w:rFonts w:asciiTheme="minorHAnsi" w:hAnsiTheme="minorHAnsi" w:cstheme="minorHAnsi"/>
                <w:sz w:val="20"/>
                <w:szCs w:val="20"/>
              </w:rPr>
              <w:t>Percentage of students that were, by institutional placement practices, referred to developmental education in math, English, or reading who attempted a developmental education activity in the subject referred.</w:t>
            </w:r>
          </w:p>
          <w:p w14:paraId="09017C4D" w14:textId="0A38AB3D" w:rsidR="00A15A21" w:rsidRPr="008E78D9"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8E78D9">
              <w:rPr>
                <w:rFonts w:asciiTheme="minorHAnsi" w:hAnsiTheme="minorHAnsi" w:cstheme="minorHAnsi"/>
                <w:sz w:val="20"/>
                <w:szCs w:val="20"/>
                <w:u w:val="single"/>
              </w:rPr>
              <w:t>What to report</w:t>
            </w:r>
            <w:r w:rsidRPr="008E78D9">
              <w:rPr>
                <w:rFonts w:asciiTheme="minorHAnsi" w:hAnsiTheme="minorHAnsi" w:cstheme="minorHAnsi"/>
                <w:sz w:val="20"/>
                <w:szCs w:val="20"/>
              </w:rPr>
              <w:t>:</w:t>
            </w:r>
          </w:p>
          <w:p w14:paraId="190A4CAC" w14:textId="77777777" w:rsidR="00A15A21" w:rsidRPr="0017778E" w:rsidRDefault="00A15A21" w:rsidP="00A15A21">
            <w:pPr>
              <w:pStyle w:val="ListParagraph"/>
              <w:numPr>
                <w:ilvl w:val="0"/>
                <w:numId w:val="13"/>
              </w:numPr>
              <w:spacing w:after="0" w:line="240" w:lineRule="auto"/>
              <w:ind w:left="702" w:hanging="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Number of students in the cohort who, based on </w:t>
            </w:r>
            <w:r>
              <w:rPr>
                <w:rFonts w:asciiTheme="minorHAnsi" w:hAnsiTheme="minorHAnsi" w:cstheme="minorHAnsi"/>
                <w:sz w:val="20"/>
                <w:szCs w:val="20"/>
              </w:rPr>
              <w:t xml:space="preserve"> consistent method of identifying whether or not a student was ready for college-level work, </w:t>
            </w:r>
            <w:r w:rsidRPr="0017778E">
              <w:rPr>
                <w:rFonts w:asciiTheme="minorHAnsi" w:hAnsiTheme="minorHAnsi" w:cstheme="minorHAnsi"/>
                <w:sz w:val="20"/>
                <w:szCs w:val="20"/>
              </w:rPr>
              <w:t xml:space="preserve"> were </w:t>
            </w:r>
            <w:r w:rsidRPr="004D28D6">
              <w:rPr>
                <w:rFonts w:asciiTheme="minorHAnsi" w:hAnsiTheme="minorHAnsi" w:cstheme="minorHAnsi"/>
                <w:sz w:val="20"/>
                <w:szCs w:val="20"/>
              </w:rPr>
              <w:t xml:space="preserve">instructed to enroll </w:t>
            </w:r>
            <w:r>
              <w:rPr>
                <w:rFonts w:asciiTheme="minorHAnsi" w:hAnsiTheme="minorHAnsi" w:cstheme="minorHAnsi"/>
                <w:sz w:val="20"/>
                <w:szCs w:val="20"/>
              </w:rPr>
              <w:t>to</w:t>
            </w:r>
            <w:r w:rsidRPr="0017778E">
              <w:rPr>
                <w:rFonts w:asciiTheme="minorHAnsi" w:hAnsiTheme="minorHAnsi" w:cstheme="minorHAnsi"/>
                <w:sz w:val="20"/>
                <w:szCs w:val="20"/>
              </w:rPr>
              <w:t xml:space="preserve"> developmental education </w:t>
            </w:r>
            <w:r>
              <w:rPr>
                <w:rFonts w:asciiTheme="minorHAnsi" w:hAnsiTheme="minorHAnsi" w:cstheme="minorHAnsi"/>
                <w:sz w:val="20"/>
                <w:szCs w:val="20"/>
              </w:rPr>
              <w:t>in math, English or reading,</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7778E">
              <w:rPr>
                <w:rFonts w:asciiTheme="minorHAnsi" w:hAnsiTheme="minorHAnsi" w:cstheme="minorHAnsi"/>
                <w:sz w:val="20"/>
                <w:szCs w:val="20"/>
              </w:rPr>
              <w:t xml:space="preserve">and </w:t>
            </w:r>
            <w:r w:rsidRPr="0017778E">
              <w:rPr>
                <w:rFonts w:asciiTheme="minorHAnsi" w:hAnsiTheme="minorHAnsi" w:cstheme="minorHAnsi"/>
                <w:b/>
                <w:sz w:val="20"/>
                <w:szCs w:val="20"/>
              </w:rPr>
              <w:t xml:space="preserve">enrolled in a developmental course </w:t>
            </w:r>
            <w:r w:rsidRPr="0017778E">
              <w:rPr>
                <w:rFonts w:asciiTheme="minorHAnsi" w:hAnsiTheme="minorHAnsi" w:cstheme="minorHAnsi"/>
                <w:sz w:val="20"/>
                <w:szCs w:val="20"/>
              </w:rPr>
              <w:t>in the subject</w:t>
            </w:r>
          </w:p>
        </w:tc>
        <w:tc>
          <w:tcPr>
            <w:tcW w:w="2610" w:type="dxa"/>
            <w:vMerge w:val="restart"/>
            <w:tcBorders>
              <w:top w:val="single" w:sz="12" w:space="0" w:color="auto"/>
            </w:tcBorders>
            <w:shd w:val="clear" w:color="auto" w:fill="auto"/>
          </w:tcPr>
          <w:p w14:paraId="3B2C2CE4"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Please report this measure </w:t>
            </w:r>
            <w:r>
              <w:rPr>
                <w:rFonts w:asciiTheme="minorHAnsi" w:hAnsiTheme="minorHAnsi" w:cstheme="minorHAnsi"/>
                <w:sz w:val="20"/>
                <w:szCs w:val="20"/>
              </w:rPr>
              <w:t xml:space="preserve">separately </w:t>
            </w:r>
            <w:r w:rsidRPr="0017778E">
              <w:rPr>
                <w:rFonts w:asciiTheme="minorHAnsi" w:hAnsiTheme="minorHAnsi" w:cstheme="minorHAnsi"/>
                <w:sz w:val="20"/>
                <w:szCs w:val="20"/>
              </w:rPr>
              <w:t xml:space="preserve">for all subjects </w:t>
            </w:r>
            <w:r>
              <w:rPr>
                <w:rFonts w:asciiTheme="minorHAnsi" w:hAnsiTheme="minorHAnsi" w:cstheme="minorHAnsi"/>
                <w:sz w:val="20"/>
                <w:szCs w:val="20"/>
              </w:rPr>
              <w:t>for</w:t>
            </w:r>
            <w:r w:rsidRPr="0017778E">
              <w:rPr>
                <w:rFonts w:asciiTheme="minorHAnsi" w:hAnsiTheme="minorHAnsi" w:cstheme="minorHAnsi"/>
                <w:sz w:val="20"/>
                <w:szCs w:val="20"/>
              </w:rPr>
              <w:t xml:space="preserve"> which you have data</w:t>
            </w:r>
            <w:r>
              <w:rPr>
                <w:rFonts w:asciiTheme="minorHAnsi" w:hAnsiTheme="minorHAnsi" w:cstheme="minorHAnsi"/>
                <w:sz w:val="20"/>
                <w:szCs w:val="20"/>
              </w:rPr>
              <w:t xml:space="preserve">. </w:t>
            </w:r>
            <w:r w:rsidRPr="00B56F25">
              <w:rPr>
                <w:rFonts w:asciiTheme="minorHAnsi" w:hAnsiTheme="minorHAnsi" w:cstheme="minorHAnsi"/>
                <w:sz w:val="20"/>
                <w:szCs w:val="20"/>
              </w:rPr>
              <w:t>Students can/may be reported in more than one subject area</w:t>
            </w:r>
            <w:r w:rsidRPr="0017778E">
              <w:rPr>
                <w:rFonts w:asciiTheme="minorHAnsi" w:hAnsiTheme="minorHAnsi" w:cstheme="minorHAnsi"/>
                <w:sz w:val="20"/>
                <w:szCs w:val="20"/>
              </w:rPr>
              <w:t>:</w:t>
            </w:r>
          </w:p>
          <w:p w14:paraId="28C2E878" w14:textId="77777777" w:rsidR="00A15A21" w:rsidRPr="0017778E"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Math</w:t>
            </w:r>
          </w:p>
          <w:p w14:paraId="585CFB90" w14:textId="77777777" w:rsidR="00A15A21" w:rsidRPr="0017778E" w:rsidRDefault="00A15A21" w:rsidP="00A15A21">
            <w:pPr>
              <w:pStyle w:val="ListParagraph"/>
              <w:numPr>
                <w:ilvl w:val="0"/>
                <w:numId w:val="13"/>
              </w:numPr>
              <w:spacing w:after="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English</w:t>
            </w:r>
          </w:p>
          <w:p w14:paraId="022BB775" w14:textId="77777777" w:rsidR="00A15A21" w:rsidRPr="0017778E" w:rsidRDefault="00A15A21" w:rsidP="00A15A21">
            <w:pPr>
              <w:pStyle w:val="ListParagraph"/>
              <w:numPr>
                <w:ilvl w:val="0"/>
                <w:numId w:val="13"/>
              </w:numPr>
              <w:spacing w:after="40" w:line="240" w:lineRule="auto"/>
              <w:ind w:left="706"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Reading</w:t>
            </w:r>
          </w:p>
          <w:p w14:paraId="6229A572"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If your college combines English and reading </w:t>
            </w:r>
            <w:r>
              <w:rPr>
                <w:rFonts w:asciiTheme="minorHAnsi" w:hAnsiTheme="minorHAnsi" w:cstheme="minorHAnsi"/>
                <w:sz w:val="20"/>
                <w:szCs w:val="20"/>
              </w:rPr>
              <w:t>in</w:t>
            </w:r>
            <w:r w:rsidRPr="0017778E">
              <w:rPr>
                <w:rFonts w:asciiTheme="minorHAnsi" w:hAnsiTheme="minorHAnsi" w:cstheme="minorHAnsi"/>
                <w:sz w:val="20"/>
                <w:szCs w:val="20"/>
              </w:rPr>
              <w:t xml:space="preserve"> one subject, please report it under English. </w:t>
            </w:r>
          </w:p>
          <w:p w14:paraId="72BCEB1E"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E58B3">
              <w:rPr>
                <w:rFonts w:cstheme="minorHAnsi"/>
                <w:smallCaps/>
                <w:sz w:val="20"/>
                <w:szCs w:val="20"/>
              </w:rPr>
              <w:t>Note</w:t>
            </w:r>
            <w:r w:rsidRPr="009E58B3">
              <w:rPr>
                <w:rFonts w:cstheme="minorHAnsi"/>
                <w:sz w:val="20"/>
                <w:szCs w:val="20"/>
              </w:rPr>
              <w:t xml:space="preserve">: </w:t>
            </w:r>
            <w:r w:rsidRPr="00122DF8">
              <w:rPr>
                <w:rFonts w:cstheme="minorHAnsi"/>
                <w:sz w:val="20"/>
                <w:szCs w:val="20"/>
              </w:rPr>
              <w:t xml:space="preserve">If the developmental referral method is </w:t>
            </w:r>
            <w:r w:rsidRPr="00EB7560">
              <w:rPr>
                <w:rFonts w:cstheme="minorHAnsi"/>
                <w:sz w:val="20"/>
                <w:szCs w:val="20"/>
              </w:rPr>
              <w:t>by course-taking behavior</w:t>
            </w:r>
            <w:r w:rsidRPr="00122DF8">
              <w:rPr>
                <w:rFonts w:cstheme="minorHAnsi"/>
                <w:sz w:val="20"/>
                <w:szCs w:val="20"/>
              </w:rPr>
              <w:t>, this metric will be N/A and should be left null.</w:t>
            </w:r>
            <w:r>
              <w:rPr>
                <w:rFonts w:asciiTheme="minorHAnsi" w:hAnsiTheme="minorHAnsi" w:cstheme="minorHAnsi"/>
                <w:sz w:val="20"/>
                <w:szCs w:val="20"/>
              </w:rPr>
              <w:t xml:space="preserve"> </w:t>
            </w:r>
          </w:p>
        </w:tc>
      </w:tr>
      <w:tr w:rsidR="00A15A21" w14:paraId="4B4B2939" w14:textId="77777777" w:rsidTr="00E63724">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6C840F80"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21538E73"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 xml:space="preserve">Attempted Dev Course </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1D8C8974" w14:textId="79947B81" w:rsidR="00A15A21" w:rsidRPr="0017778E" w:rsidRDefault="00A15A21" w:rsidP="00EB7560">
            <w:pPr>
              <w:rPr>
                <w:rFonts w:cstheme="minorHAnsi"/>
                <w:sz w:val="20"/>
                <w:szCs w:val="20"/>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Referral Count</w:t>
            </w:r>
          </w:p>
        </w:tc>
        <w:tc>
          <w:tcPr>
            <w:tcW w:w="4950" w:type="dxa"/>
            <w:vMerge/>
            <w:tcBorders>
              <w:left w:val="none" w:sz="0" w:space="0" w:color="auto"/>
              <w:bottom w:val="single" w:sz="12" w:space="0" w:color="auto"/>
              <w:right w:val="none" w:sz="0" w:space="0" w:color="auto"/>
            </w:tcBorders>
            <w:shd w:val="clear" w:color="auto" w:fill="FFF9F3"/>
          </w:tcPr>
          <w:p w14:paraId="3381D90B"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bottom w:val="single" w:sz="12" w:space="0" w:color="auto"/>
            </w:tcBorders>
            <w:shd w:val="clear" w:color="auto" w:fill="FFF9F3"/>
          </w:tcPr>
          <w:p w14:paraId="177053CA"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0DFBE64B" w14:textId="77777777" w:rsidTr="00E63724">
        <w:trPr>
          <w:trHeight w:val="3688"/>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1D795C6E" w14:textId="77777777" w:rsidR="00A15A21" w:rsidRDefault="00A15A21" w:rsidP="00EB7560">
            <w:pPr>
              <w:spacing w:after="100" w:afterAutospacing="1"/>
              <w:rPr>
                <w:rFonts w:asciiTheme="minorHAnsi" w:hAnsiTheme="minorHAnsi" w:cstheme="minorHAnsi"/>
              </w:rPr>
            </w:pPr>
            <w:r>
              <w:rPr>
                <w:rFonts w:cstheme="minorHAnsi"/>
                <w:noProof/>
              </w:rPr>
              <w:drawing>
                <wp:anchor distT="0" distB="0" distL="114300" distR="114300" simplePos="0" relativeHeight="251671552" behindDoc="1" locked="0" layoutInCell="1" allowOverlap="1" wp14:anchorId="4F4386E6" wp14:editId="6297EE0E">
                  <wp:simplePos x="0" y="0"/>
                  <wp:positionH relativeFrom="column">
                    <wp:posOffset>651509</wp:posOffset>
                  </wp:positionH>
                  <wp:positionV relativeFrom="paragraph">
                    <wp:posOffset>791210</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r w:rsidRPr="007A4D09">
              <w:rPr>
                <w:rFonts w:asciiTheme="minorHAnsi" w:hAnsiTheme="minorHAnsi" w:cstheme="minorHAnsi"/>
              </w:rPr>
              <w:t xml:space="preserve">Percent Students </w:t>
            </w:r>
            <w:r>
              <w:rPr>
                <w:rFonts w:asciiTheme="minorHAnsi" w:hAnsiTheme="minorHAnsi" w:cstheme="minorHAnsi"/>
              </w:rPr>
              <w:t xml:space="preserve">Became </w:t>
            </w:r>
            <w:r w:rsidRPr="0044150A">
              <w:rPr>
                <w:rFonts w:cstheme="minorHAnsi"/>
              </w:rPr>
              <w:t>College Ready</w:t>
            </w:r>
            <w:r>
              <w:rPr>
                <w:rFonts w:asciiTheme="minorHAnsi" w:hAnsiTheme="minorHAnsi" w:cstheme="minorHAnsi"/>
              </w:rPr>
              <w:t xml:space="preserve"> in</w:t>
            </w:r>
            <w:r w:rsidRPr="007A4D09">
              <w:rPr>
                <w:rFonts w:asciiTheme="minorHAnsi" w:hAnsiTheme="minorHAnsi" w:cstheme="minorHAnsi"/>
              </w:rPr>
              <w:t xml:space="preserve"> Developmental Education </w:t>
            </w:r>
            <w:r>
              <w:rPr>
                <w:rFonts w:asciiTheme="minorHAnsi" w:hAnsiTheme="minorHAnsi" w:cstheme="minorHAnsi"/>
              </w:rPr>
              <w:t>Subject</w:t>
            </w:r>
          </w:p>
          <w:p w14:paraId="53DBB0F1" w14:textId="77777777" w:rsidR="00A15A21" w:rsidRDefault="00A15A21" w:rsidP="00EB7560">
            <w:pPr>
              <w:rPr>
                <w:rFonts w:asciiTheme="minorHAnsi" w:hAnsiTheme="minorHAnsi" w:cstheme="minorHAnsi"/>
                <w:b w:val="0"/>
                <w:i/>
                <w:sz w:val="20"/>
                <w:szCs w:val="20"/>
              </w:rPr>
            </w:pPr>
          </w:p>
          <w:p w14:paraId="1883FE6F" w14:textId="77777777" w:rsidR="00A15A21" w:rsidRDefault="00A15A21" w:rsidP="00E63724">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p>
          <w:p w14:paraId="1AC4AEFC" w14:textId="77777777" w:rsidR="00A15A21" w:rsidRPr="00EB7560" w:rsidRDefault="00A15A21" w:rsidP="00EB7560">
            <w:pPr>
              <w:spacing w:after="100" w:afterAutospacing="1"/>
              <w:jc w:val="right"/>
              <w:rPr>
                <w:rFonts w:asciiTheme="minorHAnsi" w:hAnsiTheme="minorHAnsi" w:cstheme="minorHAnsi"/>
                <w:b w:val="0"/>
              </w:rPr>
            </w:pPr>
            <w:r w:rsidRPr="0029743C">
              <w:rPr>
                <w:rFonts w:cstheme="minorHAnsi"/>
                <w:sz w:val="20"/>
                <w:szCs w:val="20"/>
              </w:rPr>
              <w:t>College Ready in Subject</w:t>
            </w:r>
          </w:p>
        </w:tc>
        <w:tc>
          <w:tcPr>
            <w:tcW w:w="4950" w:type="dxa"/>
            <w:vMerge w:val="restart"/>
            <w:tcBorders>
              <w:top w:val="single" w:sz="12" w:space="0" w:color="auto"/>
            </w:tcBorders>
            <w:shd w:val="clear" w:color="auto" w:fill="auto"/>
          </w:tcPr>
          <w:p w14:paraId="0679B80A" w14:textId="77777777" w:rsidR="00A15A21" w:rsidRPr="006B4ECF"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B4ECF">
              <w:rPr>
                <w:rFonts w:asciiTheme="minorHAnsi" w:hAnsiTheme="minorHAnsi" w:cstheme="minorHAnsi"/>
                <w:sz w:val="20"/>
                <w:szCs w:val="20"/>
              </w:rPr>
              <w:t xml:space="preserve">Percent of students </w:t>
            </w:r>
            <w:r w:rsidRPr="0017778E">
              <w:rPr>
                <w:rFonts w:asciiTheme="minorHAnsi" w:hAnsiTheme="minorHAnsi" w:cstheme="minorHAnsi"/>
                <w:sz w:val="20"/>
                <w:szCs w:val="20"/>
              </w:rPr>
              <w:t>who</w:t>
            </w:r>
            <w:r>
              <w:rPr>
                <w:rFonts w:asciiTheme="minorHAnsi" w:hAnsiTheme="minorHAnsi" w:cstheme="minorHAnsi"/>
                <w:sz w:val="20"/>
                <w:szCs w:val="20"/>
              </w:rPr>
              <w:t>,</w:t>
            </w:r>
            <w:r w:rsidRPr="0017778E">
              <w:rPr>
                <w:rFonts w:asciiTheme="minorHAnsi" w:hAnsiTheme="minorHAnsi" w:cstheme="minorHAnsi"/>
                <w:sz w:val="20"/>
                <w:szCs w:val="20"/>
              </w:rPr>
              <w:t xml:space="preserve"> based on referral method</w:t>
            </w:r>
            <w:r>
              <w:rPr>
                <w:rFonts w:asciiTheme="minorHAnsi" w:hAnsiTheme="minorHAnsi" w:cstheme="minorHAnsi"/>
                <w:sz w:val="20"/>
                <w:szCs w:val="20"/>
              </w:rPr>
              <w:t>,</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needed </w:t>
            </w:r>
            <w:r w:rsidRPr="0017778E">
              <w:rPr>
                <w:rFonts w:asciiTheme="minorHAnsi" w:hAnsiTheme="minorHAnsi" w:cstheme="minorHAnsi"/>
                <w:sz w:val="20"/>
                <w:szCs w:val="20"/>
              </w:rPr>
              <w:t>developmental education</w:t>
            </w:r>
            <w:r w:rsidRPr="006B4ECF">
              <w:rPr>
                <w:rFonts w:asciiTheme="minorHAnsi" w:hAnsiTheme="minorHAnsi" w:cstheme="minorHAnsi"/>
                <w:sz w:val="20"/>
                <w:szCs w:val="20"/>
              </w:rPr>
              <w:t xml:space="preserve"> and </w:t>
            </w:r>
            <w:r>
              <w:rPr>
                <w:rFonts w:asciiTheme="minorHAnsi" w:hAnsiTheme="minorHAnsi" w:cstheme="minorHAnsi"/>
                <w:sz w:val="20"/>
                <w:szCs w:val="20"/>
              </w:rPr>
              <w:t xml:space="preserve">became college ready in subject. </w:t>
            </w:r>
          </w:p>
          <w:p w14:paraId="06961DD8" w14:textId="77777777" w:rsidR="00A15A21" w:rsidRPr="006B4ECF"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B4ECF">
              <w:rPr>
                <w:rFonts w:asciiTheme="minorHAnsi" w:hAnsiTheme="minorHAnsi" w:cstheme="minorHAnsi"/>
                <w:sz w:val="20"/>
                <w:szCs w:val="20"/>
                <w:u w:val="single"/>
              </w:rPr>
              <w:t>What to report</w:t>
            </w:r>
            <w:r w:rsidRPr="006B4ECF">
              <w:rPr>
                <w:rFonts w:asciiTheme="minorHAnsi" w:hAnsiTheme="minorHAnsi" w:cstheme="minorHAnsi"/>
                <w:sz w:val="20"/>
                <w:szCs w:val="20"/>
              </w:rPr>
              <w:t>:</w:t>
            </w:r>
          </w:p>
          <w:p w14:paraId="4803A283" w14:textId="77777777" w:rsidR="00A15A21" w:rsidRDefault="00A15A21" w:rsidP="00A15A21">
            <w:pPr>
              <w:pStyle w:val="ListParagraph"/>
              <w:numPr>
                <w:ilvl w:val="0"/>
                <w:numId w:val="1"/>
              </w:numPr>
              <w:spacing w:after="100" w:afterAutospacing="1" w:line="240" w:lineRule="auto"/>
              <w:ind w:left="6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w:t>
            </w:r>
            <w:r w:rsidRPr="006B4ECF">
              <w:rPr>
                <w:rFonts w:asciiTheme="minorHAnsi" w:hAnsiTheme="minorHAnsi" w:cstheme="minorHAnsi"/>
                <w:sz w:val="20"/>
                <w:szCs w:val="20"/>
              </w:rPr>
              <w:t>umber of students in the cohort</w:t>
            </w:r>
            <w:r w:rsidRPr="006B4ECF" w:rsidDel="00F37737">
              <w:rPr>
                <w:rFonts w:asciiTheme="minorHAnsi" w:hAnsiTheme="minorHAnsi" w:cstheme="minorHAnsi"/>
                <w:sz w:val="20"/>
                <w:szCs w:val="20"/>
              </w:rPr>
              <w:t xml:space="preserve"> </w:t>
            </w:r>
            <w:r w:rsidRPr="0017778E">
              <w:rPr>
                <w:rFonts w:asciiTheme="minorHAnsi" w:hAnsiTheme="minorHAnsi" w:cstheme="minorHAnsi"/>
                <w:sz w:val="20"/>
                <w:szCs w:val="20"/>
              </w:rPr>
              <w:t xml:space="preserve">who, based on referral method, </w:t>
            </w:r>
            <w:r>
              <w:rPr>
                <w:rFonts w:asciiTheme="minorHAnsi" w:hAnsiTheme="minorHAnsi" w:cstheme="minorHAnsi"/>
                <w:sz w:val="20"/>
                <w:szCs w:val="20"/>
              </w:rPr>
              <w:t>needed</w:t>
            </w:r>
            <w:r w:rsidRPr="0017778E">
              <w:rPr>
                <w:rFonts w:asciiTheme="minorHAnsi" w:hAnsiTheme="minorHAnsi" w:cstheme="minorHAnsi"/>
                <w:sz w:val="20"/>
                <w:szCs w:val="20"/>
              </w:rPr>
              <w:t xml:space="preserve"> developmental education</w:t>
            </w:r>
            <w:r w:rsidRPr="006B4ECF">
              <w:rPr>
                <w:rFonts w:asciiTheme="minorHAnsi" w:hAnsiTheme="minorHAnsi" w:cstheme="minorHAnsi"/>
                <w:sz w:val="20"/>
                <w:szCs w:val="20"/>
              </w:rPr>
              <w:t xml:space="preserve"> </w:t>
            </w:r>
            <w:r>
              <w:rPr>
                <w:rFonts w:asciiTheme="minorHAnsi" w:hAnsiTheme="minorHAnsi" w:cstheme="minorHAnsi"/>
                <w:sz w:val="20"/>
                <w:szCs w:val="20"/>
              </w:rPr>
              <w:t xml:space="preserve">in a subject </w:t>
            </w:r>
            <w:r w:rsidRPr="006B4ECF">
              <w:rPr>
                <w:rFonts w:asciiTheme="minorHAnsi" w:hAnsiTheme="minorHAnsi" w:cstheme="minorHAnsi"/>
                <w:sz w:val="20"/>
                <w:szCs w:val="20"/>
              </w:rPr>
              <w:t xml:space="preserve">and </w:t>
            </w:r>
            <w:r>
              <w:rPr>
                <w:rFonts w:asciiTheme="minorHAnsi" w:hAnsiTheme="minorHAnsi" w:cstheme="minorHAnsi"/>
                <w:sz w:val="20"/>
                <w:szCs w:val="20"/>
              </w:rPr>
              <w:t>became college ready in subject by meeting one or more of the following criteria:</w:t>
            </w:r>
          </w:p>
          <w:p w14:paraId="4E7E5A86" w14:textId="71012096" w:rsidR="00A15A21" w:rsidRDefault="00A15A21" w:rsidP="00A15A21">
            <w:pPr>
              <w:pStyle w:val="ListParagraph"/>
              <w:numPr>
                <w:ilvl w:val="1"/>
                <w:numId w:val="1"/>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2778">
              <w:rPr>
                <w:rFonts w:cstheme="minorHAnsi"/>
                <w:sz w:val="20"/>
                <w:szCs w:val="20"/>
              </w:rPr>
              <w:t xml:space="preserve">successfully completing the </w:t>
            </w:r>
            <w:r w:rsidRPr="00296305">
              <w:rPr>
                <w:rFonts w:asciiTheme="minorHAnsi" w:hAnsiTheme="minorHAnsi" w:cstheme="minorHAnsi"/>
                <w:b/>
                <w:sz w:val="20"/>
                <w:szCs w:val="20"/>
              </w:rPr>
              <w:t>highest level developmental educat</w:t>
            </w:r>
            <w:r w:rsidRPr="0082277C">
              <w:rPr>
                <w:rFonts w:cstheme="minorHAnsi"/>
                <w:b/>
                <w:sz w:val="20"/>
                <w:szCs w:val="20"/>
              </w:rPr>
              <w:t>ion course</w:t>
            </w:r>
            <w:r>
              <w:rPr>
                <w:rFonts w:asciiTheme="minorHAnsi" w:hAnsiTheme="minorHAnsi" w:cstheme="minorHAnsi"/>
                <w:sz w:val="20"/>
                <w:szCs w:val="20"/>
              </w:rPr>
              <w:t xml:space="preserve"> in the subject required to earn a credential in the student’s program of study;</w:t>
            </w:r>
          </w:p>
          <w:p w14:paraId="6063A5D6" w14:textId="534C015E" w:rsidR="00A15A21" w:rsidRDefault="00A15A21" w:rsidP="00A15A21">
            <w:pPr>
              <w:pStyle w:val="ListParagraph"/>
              <w:numPr>
                <w:ilvl w:val="1"/>
                <w:numId w:val="1"/>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theme="minorHAnsi"/>
                <w:sz w:val="20"/>
                <w:szCs w:val="20"/>
              </w:rPr>
              <w:t>successfully completing</w:t>
            </w:r>
            <w:r w:rsidRPr="0082277C">
              <w:rPr>
                <w:rFonts w:cstheme="minorHAnsi"/>
                <w:sz w:val="20"/>
                <w:szCs w:val="20"/>
              </w:rPr>
              <w:t xml:space="preserve"> </w:t>
            </w:r>
            <w:r w:rsidRPr="00EB7560">
              <w:rPr>
                <w:rFonts w:cstheme="minorHAnsi"/>
                <w:sz w:val="20"/>
                <w:szCs w:val="20"/>
              </w:rPr>
              <w:t xml:space="preserve">a </w:t>
            </w:r>
            <w:r w:rsidRPr="00EB7560">
              <w:rPr>
                <w:rFonts w:cstheme="minorHAnsi"/>
                <w:b/>
                <w:sz w:val="20"/>
                <w:szCs w:val="20"/>
              </w:rPr>
              <w:t>college-level course in the subject or that require</w:t>
            </w:r>
            <w:r>
              <w:rPr>
                <w:rFonts w:cstheme="minorHAnsi"/>
                <w:b/>
                <w:sz w:val="20"/>
                <w:szCs w:val="20"/>
              </w:rPr>
              <w:t>s</w:t>
            </w:r>
            <w:r w:rsidRPr="00EB7560">
              <w:rPr>
                <w:rFonts w:cstheme="minorHAnsi"/>
                <w:b/>
                <w:sz w:val="20"/>
                <w:szCs w:val="20"/>
              </w:rPr>
              <w:t xml:space="preserve"> college readiness</w:t>
            </w:r>
            <w:r w:rsidRPr="00EB7560">
              <w:rPr>
                <w:rFonts w:asciiTheme="minorHAnsi" w:hAnsiTheme="minorHAnsi" w:cstheme="minorHAnsi"/>
                <w:sz w:val="20"/>
                <w:szCs w:val="20"/>
              </w:rPr>
              <w:t xml:space="preserve"> </w:t>
            </w:r>
            <w:r w:rsidRPr="00EB7560">
              <w:rPr>
                <w:rFonts w:asciiTheme="minorHAnsi" w:hAnsiTheme="minorHAnsi" w:cstheme="minorHAnsi"/>
                <w:b/>
                <w:sz w:val="20"/>
                <w:szCs w:val="20"/>
              </w:rPr>
              <w:t>in the subject</w:t>
            </w:r>
            <w:r>
              <w:rPr>
                <w:rFonts w:asciiTheme="minorHAnsi" w:hAnsiTheme="minorHAnsi" w:cstheme="minorHAnsi"/>
                <w:sz w:val="20"/>
                <w:szCs w:val="20"/>
              </w:rPr>
              <w:t xml:space="preserve">; </w:t>
            </w:r>
            <w:r w:rsidRPr="00EB7560">
              <w:rPr>
                <w:rFonts w:cstheme="minorHAnsi"/>
                <w:smallCaps/>
                <w:sz w:val="20"/>
                <w:szCs w:val="20"/>
              </w:rPr>
              <w:t>or</w:t>
            </w:r>
          </w:p>
          <w:p w14:paraId="69DDF6CE" w14:textId="77777777" w:rsidR="00A15A21" w:rsidRPr="006B4ECF" w:rsidRDefault="00A15A21" w:rsidP="00A15A21">
            <w:pPr>
              <w:pStyle w:val="ListParagraph"/>
              <w:numPr>
                <w:ilvl w:val="1"/>
                <w:numId w:val="1"/>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other </w:t>
            </w:r>
            <w:r w:rsidRPr="00782778">
              <w:rPr>
                <w:rFonts w:cstheme="minorHAnsi"/>
                <w:b/>
                <w:sz w:val="20"/>
                <w:szCs w:val="20"/>
              </w:rPr>
              <w:t>formal reassessment</w:t>
            </w:r>
            <w:r>
              <w:rPr>
                <w:rFonts w:asciiTheme="minorHAnsi" w:hAnsiTheme="minorHAnsi" w:cstheme="minorHAnsi"/>
                <w:sz w:val="20"/>
                <w:szCs w:val="20"/>
              </w:rPr>
              <w:t xml:space="preserve"> of developmental need and deemed college ready.</w:t>
            </w:r>
          </w:p>
          <w:p w14:paraId="0352248A" w14:textId="77777777" w:rsidR="00A15A21" w:rsidRPr="006B4ECF" w:rsidRDefault="00A15A21" w:rsidP="00EB7560">
            <w:pPr>
              <w:pStyle w:val="ListParagraph"/>
              <w:spacing w:after="100" w:afterAutospacing="1"/>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610" w:type="dxa"/>
            <w:vMerge w:val="restart"/>
            <w:tcBorders>
              <w:top w:val="single" w:sz="12" w:space="0" w:color="auto"/>
            </w:tcBorders>
            <w:shd w:val="clear" w:color="auto" w:fill="auto"/>
          </w:tcPr>
          <w:p w14:paraId="01508499"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w:t>
            </w:r>
            <w:r w:rsidRPr="0017778E">
              <w:rPr>
                <w:rFonts w:asciiTheme="minorHAnsi" w:hAnsiTheme="minorHAnsi" w:cstheme="minorHAnsi"/>
                <w:sz w:val="20"/>
                <w:szCs w:val="20"/>
              </w:rPr>
              <w:t xml:space="preserve">eport this measure </w:t>
            </w:r>
            <w:r>
              <w:rPr>
                <w:rFonts w:asciiTheme="minorHAnsi" w:hAnsiTheme="minorHAnsi" w:cstheme="minorHAnsi"/>
                <w:sz w:val="20"/>
                <w:szCs w:val="20"/>
              </w:rPr>
              <w:t xml:space="preserve">separately </w:t>
            </w:r>
            <w:r w:rsidRPr="0017778E">
              <w:rPr>
                <w:rFonts w:asciiTheme="minorHAnsi" w:hAnsiTheme="minorHAnsi" w:cstheme="minorHAnsi"/>
                <w:sz w:val="20"/>
                <w:szCs w:val="20"/>
              </w:rPr>
              <w:t xml:space="preserve">for all subjects </w:t>
            </w:r>
            <w:r>
              <w:rPr>
                <w:rFonts w:asciiTheme="minorHAnsi" w:hAnsiTheme="minorHAnsi" w:cstheme="minorHAnsi"/>
                <w:sz w:val="20"/>
                <w:szCs w:val="20"/>
              </w:rPr>
              <w:t>for</w:t>
            </w:r>
            <w:r w:rsidRPr="0017778E">
              <w:rPr>
                <w:rFonts w:asciiTheme="minorHAnsi" w:hAnsiTheme="minorHAnsi" w:cstheme="minorHAnsi"/>
                <w:sz w:val="20"/>
                <w:szCs w:val="20"/>
              </w:rPr>
              <w:t xml:space="preserve"> which you have data</w:t>
            </w:r>
            <w:r>
              <w:rPr>
                <w:rFonts w:asciiTheme="minorHAnsi" w:hAnsiTheme="minorHAnsi" w:cstheme="minorHAnsi"/>
                <w:sz w:val="20"/>
                <w:szCs w:val="20"/>
              </w:rPr>
              <w:t xml:space="preserve">. </w:t>
            </w:r>
            <w:r w:rsidRPr="00B56F25">
              <w:rPr>
                <w:rFonts w:asciiTheme="minorHAnsi" w:hAnsiTheme="minorHAnsi" w:cstheme="minorHAnsi"/>
                <w:sz w:val="20"/>
                <w:szCs w:val="20"/>
              </w:rPr>
              <w:t>Students can/may be reported in more than one subject area</w:t>
            </w:r>
            <w:r w:rsidRPr="0017778E">
              <w:rPr>
                <w:rFonts w:asciiTheme="minorHAnsi" w:hAnsiTheme="minorHAnsi" w:cstheme="minorHAnsi"/>
                <w:sz w:val="20"/>
                <w:szCs w:val="20"/>
              </w:rPr>
              <w:t>:</w:t>
            </w:r>
          </w:p>
          <w:p w14:paraId="08FB997C" w14:textId="77777777" w:rsidR="00A15A21" w:rsidRPr="0017778E" w:rsidRDefault="00A15A21" w:rsidP="00A15A21">
            <w:pPr>
              <w:pStyle w:val="ListParagraph"/>
              <w:numPr>
                <w:ilvl w:val="0"/>
                <w:numId w:val="13"/>
              </w:numPr>
              <w:spacing w:after="0" w:line="240" w:lineRule="auto"/>
              <w:ind w:left="702"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Math</w:t>
            </w:r>
          </w:p>
          <w:p w14:paraId="373BE17D" w14:textId="77777777" w:rsidR="00A15A21" w:rsidRDefault="00A15A21" w:rsidP="00A15A21">
            <w:pPr>
              <w:pStyle w:val="ListParagraph"/>
              <w:numPr>
                <w:ilvl w:val="0"/>
                <w:numId w:val="13"/>
              </w:numPr>
              <w:spacing w:after="0" w:line="240" w:lineRule="auto"/>
              <w:ind w:left="702"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English</w:t>
            </w:r>
          </w:p>
          <w:p w14:paraId="0F464F03" w14:textId="77777777" w:rsidR="00A15A21" w:rsidRPr="00B56F25" w:rsidRDefault="00A15A21" w:rsidP="00A15A21">
            <w:pPr>
              <w:pStyle w:val="ListParagraph"/>
              <w:numPr>
                <w:ilvl w:val="0"/>
                <w:numId w:val="13"/>
              </w:numPr>
              <w:spacing w:after="120" w:line="240" w:lineRule="auto"/>
              <w:ind w:left="702"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56F25">
              <w:rPr>
                <w:rFonts w:asciiTheme="minorHAnsi" w:hAnsiTheme="minorHAnsi" w:cstheme="minorHAnsi"/>
                <w:sz w:val="20"/>
                <w:szCs w:val="20"/>
              </w:rPr>
              <w:t>Dev Reading</w:t>
            </w:r>
          </w:p>
          <w:p w14:paraId="1751E089"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If your college combines English and reading </w:t>
            </w:r>
            <w:r>
              <w:rPr>
                <w:rFonts w:asciiTheme="minorHAnsi" w:hAnsiTheme="minorHAnsi" w:cstheme="minorHAnsi"/>
                <w:sz w:val="20"/>
                <w:szCs w:val="20"/>
              </w:rPr>
              <w:t>in</w:t>
            </w:r>
            <w:r w:rsidRPr="0017778E">
              <w:rPr>
                <w:rFonts w:asciiTheme="minorHAnsi" w:hAnsiTheme="minorHAnsi" w:cstheme="minorHAnsi"/>
                <w:sz w:val="20"/>
                <w:szCs w:val="20"/>
              </w:rPr>
              <w:t xml:space="preserve"> one subject, please report it under English. </w:t>
            </w:r>
          </w:p>
          <w:p w14:paraId="3B1FB552"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Students may be referred to any level below college level.</w:t>
            </w:r>
          </w:p>
          <w:p w14:paraId="4A7BE48E" w14:textId="77777777" w:rsidR="00A15A21" w:rsidRPr="00B56F25" w:rsidRDefault="00A15A21" w:rsidP="00EB7560">
            <w:pPr>
              <w:spacing w:after="120"/>
              <w:cnfStyle w:val="000000000000" w:firstRow="0" w:lastRow="0" w:firstColumn="0" w:lastColumn="0" w:oddVBand="0" w:evenVBand="0" w:oddHBand="0" w:evenHBand="0" w:firstRowFirstColumn="0" w:firstRowLastColumn="0" w:lastRowFirstColumn="0" w:lastRowLastColumn="0"/>
              <w:rPr>
                <w:b/>
                <w:i/>
                <w:color w:val="FF0000"/>
                <w:sz w:val="20"/>
                <w:szCs w:val="20"/>
              </w:rPr>
            </w:pPr>
            <w:r w:rsidRPr="004A48A3">
              <w:rPr>
                <w:rFonts w:asciiTheme="minorHAnsi" w:hAnsiTheme="minorHAnsi" w:cstheme="minorHAnsi"/>
                <w:sz w:val="20"/>
                <w:szCs w:val="20"/>
              </w:rPr>
              <w:t>“Successful completi</w:t>
            </w:r>
            <w:r>
              <w:rPr>
                <w:rFonts w:asciiTheme="minorHAnsi" w:hAnsiTheme="minorHAnsi" w:cstheme="minorHAnsi"/>
                <w:sz w:val="20"/>
                <w:szCs w:val="20"/>
              </w:rPr>
              <w:t>on</w:t>
            </w:r>
            <w:r w:rsidRPr="004A48A3">
              <w:rPr>
                <w:rFonts w:asciiTheme="minorHAnsi" w:hAnsiTheme="minorHAnsi" w:cstheme="minorHAnsi"/>
                <w:sz w:val="20"/>
                <w:szCs w:val="20"/>
              </w:rPr>
              <w:t>” i</w:t>
            </w:r>
            <w:r>
              <w:rPr>
                <w:rFonts w:asciiTheme="minorHAnsi" w:hAnsiTheme="minorHAnsi" w:cstheme="minorHAnsi"/>
                <w:sz w:val="20"/>
                <w:szCs w:val="20"/>
              </w:rPr>
              <w:t>ncludes</w:t>
            </w:r>
            <w:r w:rsidRPr="004A48A3">
              <w:rPr>
                <w:rFonts w:asciiTheme="minorHAnsi" w:hAnsiTheme="minorHAnsi" w:cstheme="minorHAnsi"/>
                <w:sz w:val="20"/>
                <w:szCs w:val="20"/>
              </w:rPr>
              <w:t xml:space="preserve"> “Passing”</w:t>
            </w:r>
            <w:r>
              <w:rPr>
                <w:rFonts w:asciiTheme="minorHAnsi" w:hAnsiTheme="minorHAnsi" w:cstheme="minorHAnsi"/>
                <w:sz w:val="20"/>
                <w:szCs w:val="20"/>
              </w:rPr>
              <w:t xml:space="preserve"> </w:t>
            </w:r>
            <w:r w:rsidRPr="004A48A3">
              <w:rPr>
                <w:rFonts w:asciiTheme="minorHAnsi" w:hAnsiTheme="minorHAnsi" w:cstheme="minorHAnsi"/>
                <w:sz w:val="20"/>
                <w:szCs w:val="20"/>
              </w:rPr>
              <w:t>if course is graded as “pass/fail”.</w:t>
            </w:r>
            <w:r w:rsidRPr="00691DFA">
              <w:rPr>
                <w:b/>
                <w:i/>
                <w:color w:val="FF0000"/>
                <w:sz w:val="20"/>
                <w:szCs w:val="20"/>
              </w:rPr>
              <w:t xml:space="preserve">  </w:t>
            </w:r>
          </w:p>
        </w:tc>
      </w:tr>
      <w:tr w:rsidR="00A15A21" w14:paraId="0017F0B2" w14:textId="77777777" w:rsidTr="00E63724">
        <w:trPr>
          <w:cnfStyle w:val="000000100000" w:firstRow="0" w:lastRow="0" w:firstColumn="0" w:lastColumn="0" w:oddVBand="0" w:evenVBand="0" w:oddHBand="1" w:evenHBand="0" w:firstRowFirstColumn="0" w:firstRowLastColumn="0" w:lastRowFirstColumn="0" w:lastRowLastColumn="0"/>
          <w:cantSplit/>
          <w:trHeight w:val="1628"/>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13BE8265"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0E9D2A8C"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 xml:space="preserve">College Ready in Subject </w:t>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3E75E5C5" w14:textId="34751B35" w:rsidR="00A15A21" w:rsidRPr="006B4ECF" w:rsidRDefault="00A15A21" w:rsidP="00EB7560">
            <w:pPr>
              <w:spacing w:after="100" w:afterAutospacing="1"/>
              <w:rPr>
                <w:rFonts w:cstheme="minorHAnsi"/>
                <w:b w:val="0"/>
                <w:sz w:val="20"/>
                <w:szCs w:val="20"/>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Developmental Need Count</w:t>
            </w:r>
          </w:p>
        </w:tc>
        <w:tc>
          <w:tcPr>
            <w:tcW w:w="4950" w:type="dxa"/>
            <w:vMerge/>
            <w:tcBorders>
              <w:left w:val="none" w:sz="0" w:space="0" w:color="auto"/>
              <w:bottom w:val="single" w:sz="12" w:space="0" w:color="auto"/>
              <w:right w:val="none" w:sz="0" w:space="0" w:color="auto"/>
            </w:tcBorders>
            <w:shd w:val="clear" w:color="auto" w:fill="E2EFD9" w:themeFill="accent6" w:themeFillTint="33"/>
          </w:tcPr>
          <w:p w14:paraId="4BFC9726" w14:textId="77777777" w:rsidR="00A15A21" w:rsidRPr="006B4ECF" w:rsidRDefault="00A15A21" w:rsidP="00EB7560">
            <w:pPr>
              <w:spacing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bottom w:val="single" w:sz="12" w:space="0" w:color="auto"/>
            </w:tcBorders>
            <w:shd w:val="clear" w:color="auto" w:fill="E2EFD9" w:themeFill="accent6" w:themeFillTint="33"/>
          </w:tcPr>
          <w:p w14:paraId="343F6BD1"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27297C21" w14:textId="77777777" w:rsidTr="00E00073">
        <w:trPr>
          <w:cantSplit/>
          <w:trHeight w:val="5163"/>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31797FE2" w14:textId="77777777" w:rsidR="00A15A21" w:rsidRDefault="00A15A21" w:rsidP="00EB7560">
            <w:pPr>
              <w:spacing w:after="100" w:afterAutospacing="1"/>
              <w:rPr>
                <w:rFonts w:asciiTheme="minorHAnsi" w:hAnsiTheme="minorHAnsi" w:cstheme="minorHAnsi"/>
              </w:rPr>
            </w:pPr>
            <w:r>
              <w:rPr>
                <w:rFonts w:cstheme="minorHAnsi"/>
                <w:noProof/>
              </w:rPr>
              <w:lastRenderedPageBreak/>
              <w:drawing>
                <wp:anchor distT="0" distB="0" distL="114300" distR="114300" simplePos="0" relativeHeight="251651072" behindDoc="1" locked="0" layoutInCell="1" allowOverlap="1" wp14:anchorId="0FE5E725" wp14:editId="01E12D85">
                  <wp:simplePos x="0" y="0"/>
                  <wp:positionH relativeFrom="column">
                    <wp:posOffset>541655</wp:posOffset>
                  </wp:positionH>
                  <wp:positionV relativeFrom="paragraph">
                    <wp:posOffset>595629</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r w:rsidRPr="007A4D09">
              <w:rPr>
                <w:rFonts w:asciiTheme="minorHAnsi" w:hAnsiTheme="minorHAnsi" w:cstheme="minorHAnsi"/>
              </w:rPr>
              <w:t>Percent Students Successfully Completed Any College-level Course</w:t>
            </w:r>
          </w:p>
          <w:p w14:paraId="1D2BC2D1" w14:textId="77777777" w:rsidR="00A15A21" w:rsidRDefault="00A15A21" w:rsidP="00EB7560">
            <w:pPr>
              <w:rPr>
                <w:rFonts w:asciiTheme="minorHAnsi" w:hAnsiTheme="minorHAnsi" w:cstheme="minorHAnsi"/>
                <w:b w:val="0"/>
                <w:i/>
                <w:sz w:val="20"/>
                <w:szCs w:val="20"/>
              </w:rPr>
            </w:pPr>
          </w:p>
          <w:p w14:paraId="2BCA311E" w14:textId="77777777" w:rsidR="00A15A21" w:rsidRDefault="00A15A21" w:rsidP="00E63724">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p>
          <w:p w14:paraId="06CB248B" w14:textId="77777777" w:rsidR="00A15A21" w:rsidRDefault="00A15A21" w:rsidP="00EB7560">
            <w:pPr>
              <w:spacing w:after="100" w:afterAutospacing="1"/>
              <w:jc w:val="right"/>
              <w:rPr>
                <w:rFonts w:asciiTheme="minorHAnsi" w:hAnsiTheme="minorHAnsi" w:cstheme="minorHAnsi"/>
                <w:b w:val="0"/>
                <w:sz w:val="20"/>
                <w:szCs w:val="20"/>
              </w:rPr>
            </w:pPr>
            <w:r>
              <w:rPr>
                <w:rFonts w:asciiTheme="minorHAnsi" w:hAnsiTheme="minorHAnsi" w:cstheme="minorHAnsi"/>
                <w:b w:val="0"/>
                <w:sz w:val="20"/>
                <w:szCs w:val="20"/>
              </w:rPr>
              <w:t>Completed College Course</w:t>
            </w:r>
          </w:p>
          <w:p w14:paraId="3A459767" w14:textId="77777777" w:rsidR="00A15A21" w:rsidRPr="007A4D09" w:rsidRDefault="00A15A21" w:rsidP="00EB7560">
            <w:pPr>
              <w:spacing w:after="100" w:afterAutospacing="1"/>
              <w:jc w:val="right"/>
              <w:rPr>
                <w:rFonts w:asciiTheme="minorHAnsi" w:hAnsiTheme="minorHAnsi" w:cstheme="minorHAnsi"/>
              </w:rPr>
            </w:pPr>
          </w:p>
        </w:tc>
        <w:tc>
          <w:tcPr>
            <w:tcW w:w="4950" w:type="dxa"/>
            <w:vMerge w:val="restart"/>
            <w:tcBorders>
              <w:top w:val="single" w:sz="12" w:space="0" w:color="auto"/>
            </w:tcBorders>
            <w:shd w:val="clear" w:color="auto" w:fill="auto"/>
          </w:tcPr>
          <w:p w14:paraId="1ACE1905" w14:textId="77777777" w:rsidR="00A15A21" w:rsidRPr="00681AAA" w:rsidRDefault="00A15A21" w:rsidP="00EB7560">
            <w:pPr>
              <w:spacing w:after="100" w:afterAutospacing="1"/>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1AAA">
              <w:rPr>
                <w:rFonts w:asciiTheme="minorHAnsi" w:hAnsiTheme="minorHAnsi" w:cstheme="minorHAnsi"/>
                <w:sz w:val="20"/>
                <w:szCs w:val="20"/>
              </w:rPr>
              <w:t xml:space="preserve">Percent of students </w:t>
            </w:r>
            <w:r w:rsidRPr="0017778E">
              <w:rPr>
                <w:rFonts w:asciiTheme="minorHAnsi" w:hAnsiTheme="minorHAnsi" w:cstheme="minorHAnsi"/>
                <w:sz w:val="20"/>
                <w:szCs w:val="20"/>
              </w:rPr>
              <w:t>who</w:t>
            </w:r>
            <w:r>
              <w:rPr>
                <w:rFonts w:asciiTheme="minorHAnsi" w:hAnsiTheme="minorHAnsi" w:cstheme="minorHAnsi"/>
                <w:sz w:val="20"/>
                <w:szCs w:val="20"/>
              </w:rPr>
              <w:t>,</w:t>
            </w:r>
            <w:r w:rsidRPr="0017778E">
              <w:rPr>
                <w:rFonts w:asciiTheme="minorHAnsi" w:hAnsiTheme="minorHAnsi" w:cstheme="minorHAnsi"/>
                <w:sz w:val="20"/>
                <w:szCs w:val="20"/>
              </w:rPr>
              <w:t xml:space="preserve"> based on referral method</w:t>
            </w:r>
            <w:r>
              <w:rPr>
                <w:rFonts w:asciiTheme="minorHAnsi" w:hAnsiTheme="minorHAnsi" w:cstheme="minorHAnsi"/>
                <w:sz w:val="20"/>
                <w:szCs w:val="20"/>
              </w:rPr>
              <w:t>,</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needed </w:t>
            </w:r>
            <w:r w:rsidRPr="0017778E">
              <w:rPr>
                <w:rFonts w:asciiTheme="minorHAnsi" w:hAnsiTheme="minorHAnsi" w:cstheme="minorHAnsi"/>
                <w:sz w:val="20"/>
                <w:szCs w:val="20"/>
              </w:rPr>
              <w:t>developmental education</w:t>
            </w:r>
            <w:r w:rsidRPr="00681AAA">
              <w:rPr>
                <w:rFonts w:asciiTheme="minorHAnsi" w:hAnsiTheme="minorHAnsi" w:cstheme="minorHAnsi"/>
                <w:sz w:val="20"/>
                <w:szCs w:val="20"/>
              </w:rPr>
              <w:t xml:space="preserve"> and who successfully completed any college-level course </w:t>
            </w:r>
            <w:r w:rsidRPr="006B4ECF">
              <w:rPr>
                <w:rFonts w:asciiTheme="minorHAnsi" w:hAnsiTheme="minorHAnsi" w:cstheme="minorHAnsi"/>
                <w:sz w:val="20"/>
                <w:szCs w:val="20"/>
              </w:rPr>
              <w:t>in the subject</w:t>
            </w:r>
            <w:r>
              <w:rPr>
                <w:rFonts w:asciiTheme="minorHAnsi" w:hAnsiTheme="minorHAnsi" w:cstheme="minorHAnsi"/>
                <w:sz w:val="20"/>
                <w:szCs w:val="20"/>
              </w:rPr>
              <w:t>.</w:t>
            </w:r>
          </w:p>
          <w:p w14:paraId="6FA29D0B" w14:textId="77777777" w:rsidR="00A15A21" w:rsidRPr="00681AAA"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681AAA">
              <w:rPr>
                <w:rFonts w:asciiTheme="minorHAnsi" w:hAnsiTheme="minorHAnsi" w:cstheme="minorHAnsi"/>
                <w:sz w:val="20"/>
                <w:szCs w:val="20"/>
                <w:u w:val="single"/>
              </w:rPr>
              <w:t>What to report</w:t>
            </w:r>
            <w:r w:rsidRPr="008E78D9">
              <w:rPr>
                <w:rFonts w:asciiTheme="minorHAnsi" w:hAnsiTheme="minorHAnsi" w:cstheme="minorHAnsi"/>
                <w:sz w:val="20"/>
                <w:szCs w:val="20"/>
              </w:rPr>
              <w:t xml:space="preserve">: </w:t>
            </w:r>
          </w:p>
          <w:p w14:paraId="4C6FB318" w14:textId="21D4DED3" w:rsidR="00A15A21" w:rsidRPr="00DE6F3B" w:rsidRDefault="00A15A21" w:rsidP="00E63724">
            <w:pPr>
              <w:pStyle w:val="ListParagraph"/>
              <w:numPr>
                <w:ilvl w:val="0"/>
                <w:numId w:val="1"/>
              </w:numPr>
              <w:spacing w:after="100" w:afterAutospacing="1" w:line="240" w:lineRule="auto"/>
              <w:ind w:left="684"/>
              <w:cnfStyle w:val="000000000000" w:firstRow="0"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sz w:val="20"/>
                <w:szCs w:val="20"/>
              </w:rPr>
              <w:t>N</w:t>
            </w:r>
            <w:r w:rsidRPr="00681AAA">
              <w:rPr>
                <w:rFonts w:asciiTheme="minorHAnsi" w:hAnsiTheme="minorHAnsi" w:cstheme="minorHAnsi"/>
                <w:sz w:val="20"/>
                <w:szCs w:val="20"/>
              </w:rPr>
              <w:t xml:space="preserve">umber of students in the cohort who, based on referral method, </w:t>
            </w:r>
            <w:r>
              <w:rPr>
                <w:rFonts w:asciiTheme="minorHAnsi" w:hAnsiTheme="minorHAnsi" w:cstheme="minorHAnsi"/>
                <w:sz w:val="20"/>
                <w:szCs w:val="20"/>
              </w:rPr>
              <w:t xml:space="preserve">needed </w:t>
            </w:r>
            <w:r w:rsidRPr="0017778E">
              <w:rPr>
                <w:rFonts w:asciiTheme="minorHAnsi" w:hAnsiTheme="minorHAnsi" w:cstheme="minorHAnsi"/>
                <w:sz w:val="20"/>
                <w:szCs w:val="20"/>
              </w:rPr>
              <w:t>developmental education</w:t>
            </w:r>
            <w:r w:rsidRPr="00681AAA">
              <w:rPr>
                <w:rFonts w:asciiTheme="minorHAnsi" w:hAnsiTheme="minorHAnsi" w:cstheme="minorHAnsi"/>
                <w:sz w:val="20"/>
                <w:szCs w:val="20"/>
              </w:rPr>
              <w:t xml:space="preserve"> </w:t>
            </w:r>
            <w:r w:rsidRPr="009356E5">
              <w:rPr>
                <w:rFonts w:asciiTheme="minorHAnsi" w:hAnsiTheme="minorHAnsi" w:cstheme="minorHAnsi"/>
                <w:sz w:val="20"/>
                <w:szCs w:val="20"/>
              </w:rPr>
              <w:t xml:space="preserve">in a subject and </w:t>
            </w:r>
            <w:r w:rsidRPr="009356E5">
              <w:rPr>
                <w:rFonts w:asciiTheme="minorHAnsi" w:hAnsiTheme="minorHAnsi" w:cstheme="minorHAnsi"/>
                <w:b/>
                <w:sz w:val="20"/>
                <w:szCs w:val="20"/>
              </w:rPr>
              <w:t>successfully completed any college-level course in the subject or that requires college readiness in the subject</w:t>
            </w:r>
            <w:r>
              <w:rPr>
                <w:rFonts w:asciiTheme="minorHAnsi" w:hAnsiTheme="minorHAnsi" w:cstheme="minorHAnsi"/>
                <w:sz w:val="20"/>
                <w:szCs w:val="20"/>
              </w:rPr>
              <w:t xml:space="preserve">. </w:t>
            </w:r>
          </w:p>
        </w:tc>
        <w:tc>
          <w:tcPr>
            <w:tcW w:w="2610" w:type="dxa"/>
            <w:vMerge w:val="restart"/>
            <w:tcBorders>
              <w:top w:val="single" w:sz="12" w:space="0" w:color="auto"/>
            </w:tcBorders>
            <w:shd w:val="clear" w:color="auto" w:fill="auto"/>
          </w:tcPr>
          <w:p w14:paraId="7436828C"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Please report this measure </w:t>
            </w:r>
            <w:r>
              <w:rPr>
                <w:rFonts w:asciiTheme="minorHAnsi" w:hAnsiTheme="minorHAnsi" w:cstheme="minorHAnsi"/>
                <w:sz w:val="20"/>
                <w:szCs w:val="20"/>
              </w:rPr>
              <w:t xml:space="preserve">separately </w:t>
            </w:r>
            <w:r w:rsidRPr="0017778E">
              <w:rPr>
                <w:rFonts w:asciiTheme="minorHAnsi" w:hAnsiTheme="minorHAnsi" w:cstheme="minorHAnsi"/>
                <w:sz w:val="20"/>
                <w:szCs w:val="20"/>
              </w:rPr>
              <w:t>for all subjects in which you have data</w:t>
            </w:r>
            <w:r>
              <w:rPr>
                <w:rFonts w:asciiTheme="minorHAnsi" w:hAnsiTheme="minorHAnsi" w:cstheme="minorHAnsi"/>
                <w:sz w:val="20"/>
                <w:szCs w:val="20"/>
              </w:rPr>
              <w:t xml:space="preserve">. </w:t>
            </w:r>
            <w:r w:rsidRPr="00B56F25">
              <w:rPr>
                <w:rFonts w:asciiTheme="minorHAnsi" w:hAnsiTheme="minorHAnsi" w:cstheme="minorHAnsi"/>
                <w:sz w:val="20"/>
                <w:szCs w:val="20"/>
              </w:rPr>
              <w:t>Students can/may be reported in more than one subject area</w:t>
            </w:r>
            <w:r w:rsidRPr="0017778E">
              <w:rPr>
                <w:rFonts w:asciiTheme="minorHAnsi" w:hAnsiTheme="minorHAnsi" w:cstheme="minorHAnsi"/>
                <w:sz w:val="20"/>
                <w:szCs w:val="20"/>
              </w:rPr>
              <w:t>:</w:t>
            </w:r>
          </w:p>
          <w:p w14:paraId="6A3B251A" w14:textId="77777777" w:rsidR="00A15A21" w:rsidRPr="0017778E" w:rsidRDefault="00A15A21" w:rsidP="00A15A21">
            <w:pPr>
              <w:pStyle w:val="ListParagraph"/>
              <w:numPr>
                <w:ilvl w:val="0"/>
                <w:numId w:val="13"/>
              </w:numPr>
              <w:spacing w:after="0" w:line="240" w:lineRule="auto"/>
              <w:ind w:left="702"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Math</w:t>
            </w:r>
          </w:p>
          <w:p w14:paraId="7A0B342D" w14:textId="77777777" w:rsidR="00A15A21" w:rsidRDefault="00A15A21" w:rsidP="00A15A21">
            <w:pPr>
              <w:pStyle w:val="ListParagraph"/>
              <w:numPr>
                <w:ilvl w:val="0"/>
                <w:numId w:val="13"/>
              </w:numPr>
              <w:spacing w:after="120" w:line="240" w:lineRule="auto"/>
              <w:ind w:left="702" w:hanging="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 English</w:t>
            </w:r>
          </w:p>
          <w:p w14:paraId="1ADDAB78"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If your college combines English and reading under one subject, please report it under English. </w:t>
            </w:r>
          </w:p>
          <w:p w14:paraId="4507DDA8" w14:textId="77777777" w:rsidR="00A15A21"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This measure will not be reported for Dev. Reading.</w:t>
            </w:r>
          </w:p>
          <w:p w14:paraId="7EBCAC43" w14:textId="77777777" w:rsidR="00A15A21" w:rsidRPr="00DE6F3B"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Include any college-level course in subject; does not need to be a “gateway” or entry-level course. </w:t>
            </w:r>
          </w:p>
        </w:tc>
      </w:tr>
      <w:tr w:rsidR="00A15A21" w14:paraId="0703D0A6" w14:textId="77777777" w:rsidTr="00E63724">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7D8BC624" w14:textId="77777777" w:rsidR="00A15A21" w:rsidRDefault="00A15A21" w:rsidP="00EB7560">
            <w:pPr>
              <w:pStyle w:val="ListParagraph"/>
              <w:ind w:left="0"/>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763D5035"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 xml:space="preserve">Completed College Course </w:t>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293AE848" w14:textId="0D008622" w:rsidR="00A15A21" w:rsidRPr="00681AAA" w:rsidRDefault="00A15A21" w:rsidP="00EB7560">
            <w:pPr>
              <w:spacing w:after="100" w:afterAutospacing="1"/>
              <w:rPr>
                <w:rFonts w:cstheme="minorHAnsi"/>
                <w:sz w:val="20"/>
                <w:szCs w:val="20"/>
              </w:rPr>
            </w:pPr>
            <w:r w:rsidRPr="00980FA4">
              <w:rPr>
                <w:rFonts w:asciiTheme="minorHAnsi" w:hAnsiTheme="minorHAnsi" w:cstheme="minorHAnsi"/>
                <w:b w:val="0"/>
                <w:smallCaps/>
                <w:sz w:val="20"/>
                <w:szCs w:val="20"/>
              </w:rPr>
              <w:t>Denominator: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Developmental Need Count</w:t>
            </w:r>
          </w:p>
        </w:tc>
        <w:tc>
          <w:tcPr>
            <w:tcW w:w="4950" w:type="dxa"/>
            <w:vMerge/>
            <w:tcBorders>
              <w:left w:val="none" w:sz="0" w:space="0" w:color="auto"/>
              <w:right w:val="none" w:sz="0" w:space="0" w:color="auto"/>
            </w:tcBorders>
            <w:shd w:val="clear" w:color="auto" w:fill="FFFBF7"/>
          </w:tcPr>
          <w:p w14:paraId="53EDE2B4" w14:textId="77777777" w:rsidR="00A15A21" w:rsidRPr="00681AAA" w:rsidRDefault="00A15A21" w:rsidP="00EB7560">
            <w:pPr>
              <w:spacing w:after="100" w:afterAutospacing="1"/>
              <w:ind w:right="7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tcBorders>
            <w:shd w:val="clear" w:color="auto" w:fill="FFFBF7"/>
          </w:tcPr>
          <w:p w14:paraId="681EF758"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5EB84BAE" w14:textId="77777777" w:rsidTr="00E63724">
        <w:trPr>
          <w:cantSplit/>
        </w:trPr>
        <w:tc>
          <w:tcPr>
            <w:cnfStyle w:val="001000000000" w:firstRow="0" w:lastRow="0" w:firstColumn="1" w:lastColumn="0" w:oddVBand="0" w:evenVBand="0" w:oddHBand="0" w:evenHBand="0" w:firstRowFirstColumn="0" w:firstRowLastColumn="0" w:lastRowFirstColumn="0" w:lastRowLastColumn="0"/>
            <w:tcW w:w="10340" w:type="dxa"/>
            <w:gridSpan w:val="3"/>
            <w:tcBorders>
              <w:top w:val="none" w:sz="0" w:space="0" w:color="auto"/>
              <w:left w:val="none" w:sz="0" w:space="0" w:color="auto"/>
              <w:bottom w:val="none" w:sz="0" w:space="0" w:color="auto"/>
              <w:right w:val="none" w:sz="0" w:space="0" w:color="auto"/>
            </w:tcBorders>
            <w:shd w:val="clear" w:color="auto" w:fill="0079C1"/>
          </w:tcPr>
          <w:p w14:paraId="38683670" w14:textId="77777777" w:rsidR="00A15A21" w:rsidRPr="000B423F" w:rsidRDefault="00A15A21" w:rsidP="00EB7560">
            <w:pPr>
              <w:spacing w:before="120" w:after="40"/>
              <w:jc w:val="center"/>
              <w:rPr>
                <w:rFonts w:cstheme="minorHAnsi"/>
                <w:color w:val="F2F2F2" w:themeColor="background1" w:themeShade="F2"/>
                <w:sz w:val="24"/>
                <w:szCs w:val="24"/>
                <w:u w:val="single"/>
              </w:rPr>
            </w:pPr>
            <w:r>
              <w:br w:type="page"/>
            </w:r>
            <w:r w:rsidRPr="000B423F">
              <w:rPr>
                <w:rFonts w:cstheme="minorHAnsi"/>
                <w:color w:val="F2F2F2" w:themeColor="background1" w:themeShade="F2"/>
                <w:sz w:val="24"/>
                <w:szCs w:val="24"/>
                <w:u w:val="single"/>
              </w:rPr>
              <w:t>Any Developmental Education Progress Measures</w:t>
            </w:r>
          </w:p>
          <w:p w14:paraId="10FD4121" w14:textId="77777777" w:rsidR="00A15A21" w:rsidRPr="00681AAA" w:rsidRDefault="00A15A21" w:rsidP="00EB7560">
            <w:pPr>
              <w:spacing w:after="40"/>
              <w:jc w:val="center"/>
              <w:rPr>
                <w:rFonts w:cstheme="minorHAnsi"/>
                <w:sz w:val="20"/>
                <w:szCs w:val="20"/>
              </w:rPr>
            </w:pPr>
            <w:r w:rsidRPr="00681AAA">
              <w:rPr>
                <w:rFonts w:cstheme="minorHAnsi"/>
                <w:color w:val="F2F2F2" w:themeColor="background1" w:themeShade="F2"/>
                <w:sz w:val="20"/>
                <w:szCs w:val="20"/>
              </w:rPr>
              <w:t xml:space="preserve">Unduplicated </w:t>
            </w:r>
            <w:r>
              <w:rPr>
                <w:rFonts w:cstheme="minorHAnsi"/>
                <w:color w:val="F2F2F2" w:themeColor="background1" w:themeShade="F2"/>
                <w:sz w:val="20"/>
                <w:szCs w:val="20"/>
              </w:rPr>
              <w:t>progress and outcomes</w:t>
            </w:r>
            <w:r w:rsidRPr="00681AAA">
              <w:rPr>
                <w:rFonts w:cstheme="minorHAnsi"/>
                <w:color w:val="F2F2F2" w:themeColor="background1" w:themeShade="F2"/>
                <w:sz w:val="20"/>
                <w:szCs w:val="20"/>
              </w:rPr>
              <w:t xml:space="preserve"> of students </w:t>
            </w:r>
            <w:r>
              <w:rPr>
                <w:rFonts w:cstheme="minorHAnsi"/>
                <w:color w:val="F2F2F2" w:themeColor="background1" w:themeShade="F2"/>
                <w:sz w:val="20"/>
                <w:szCs w:val="20"/>
              </w:rPr>
              <w:t>needing</w:t>
            </w:r>
            <w:r w:rsidRPr="00681AAA">
              <w:rPr>
                <w:rFonts w:cstheme="minorHAnsi"/>
                <w:color w:val="F2F2F2" w:themeColor="background1" w:themeShade="F2"/>
                <w:sz w:val="20"/>
                <w:szCs w:val="20"/>
              </w:rPr>
              <w:t xml:space="preserve"> any developmental educ</w:t>
            </w:r>
            <w:r>
              <w:rPr>
                <w:rFonts w:cstheme="minorHAnsi"/>
                <w:color w:val="F2F2F2" w:themeColor="background1" w:themeShade="F2"/>
                <w:sz w:val="20"/>
                <w:szCs w:val="20"/>
              </w:rPr>
              <w:t>ation subject</w:t>
            </w:r>
            <w:r>
              <w:rPr>
                <w:rFonts w:cstheme="minorHAnsi"/>
                <w:color w:val="F2F2F2" w:themeColor="background1" w:themeShade="F2"/>
                <w:sz w:val="20"/>
                <w:szCs w:val="20"/>
              </w:rPr>
              <w:br/>
              <w:t xml:space="preserve">(math, English, and/or </w:t>
            </w:r>
            <w:r w:rsidRPr="00681AAA">
              <w:rPr>
                <w:rFonts w:cstheme="minorHAnsi"/>
                <w:color w:val="F2F2F2" w:themeColor="background1" w:themeShade="F2"/>
                <w:sz w:val="20"/>
                <w:szCs w:val="20"/>
              </w:rPr>
              <w:t>reading)</w:t>
            </w:r>
          </w:p>
        </w:tc>
      </w:tr>
      <w:tr w:rsidR="00A15A21" w14:paraId="7927ED3C" w14:textId="77777777" w:rsidTr="00E6372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807F83"/>
          </w:tcPr>
          <w:p w14:paraId="5F3C30FE" w14:textId="77777777" w:rsidR="00A15A21" w:rsidRPr="00B12ADE" w:rsidRDefault="00A15A21" w:rsidP="00EB7560">
            <w:pPr>
              <w:spacing w:before="20" w:after="20"/>
              <w:rPr>
                <w:rFonts w:ascii="Arial" w:hAnsi="Arial" w:cs="Arial"/>
                <w:color w:val="FFFFFF" w:themeColor="background1"/>
              </w:rPr>
            </w:pPr>
            <w:r w:rsidRPr="00B12ADE">
              <w:rPr>
                <w:rFonts w:ascii="Arial" w:hAnsi="Arial" w:cs="Arial"/>
                <w:color w:val="FFFFFF" w:themeColor="background1"/>
              </w:rPr>
              <w:t>Measure Name</w:t>
            </w:r>
          </w:p>
        </w:tc>
        <w:tc>
          <w:tcPr>
            <w:tcW w:w="4950" w:type="dxa"/>
            <w:tcBorders>
              <w:left w:val="none" w:sz="0" w:space="0" w:color="auto"/>
              <w:right w:val="none" w:sz="0" w:space="0" w:color="auto"/>
            </w:tcBorders>
            <w:shd w:val="clear" w:color="auto" w:fill="807F83"/>
          </w:tcPr>
          <w:p w14:paraId="233077DC"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Definition</w:t>
            </w:r>
          </w:p>
        </w:tc>
        <w:tc>
          <w:tcPr>
            <w:tcW w:w="2610" w:type="dxa"/>
            <w:tcBorders>
              <w:left w:val="none" w:sz="0" w:space="0" w:color="auto"/>
            </w:tcBorders>
            <w:shd w:val="clear" w:color="auto" w:fill="807F83"/>
          </w:tcPr>
          <w:p w14:paraId="157308DE" w14:textId="77777777" w:rsidR="00A15A21" w:rsidRPr="00B12ADE" w:rsidRDefault="00A15A21" w:rsidP="00EB756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B12ADE">
              <w:rPr>
                <w:rFonts w:ascii="Arial" w:hAnsi="Arial" w:cs="Arial"/>
                <w:b/>
                <w:color w:val="FFFFFF" w:themeColor="background1"/>
              </w:rPr>
              <w:t>Important Notes</w:t>
            </w:r>
          </w:p>
        </w:tc>
      </w:tr>
      <w:tr w:rsidR="00A15A21" w14:paraId="0C9C6B44" w14:textId="77777777" w:rsidTr="00E00073">
        <w:trPr>
          <w:cantSplit/>
          <w:trHeight w:val="2942"/>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0BC506AB" w14:textId="77777777" w:rsidR="00A15A21" w:rsidRPr="007A4D09" w:rsidRDefault="00A15A21" w:rsidP="00EB7560">
            <w:pPr>
              <w:spacing w:after="100" w:afterAutospacing="1"/>
              <w:rPr>
                <w:rFonts w:asciiTheme="minorHAnsi" w:hAnsiTheme="minorHAnsi" w:cstheme="minorHAnsi"/>
              </w:rPr>
            </w:pPr>
            <w:r w:rsidRPr="007A4D09">
              <w:rPr>
                <w:rFonts w:asciiTheme="minorHAnsi" w:hAnsiTheme="minorHAnsi" w:cstheme="minorHAnsi"/>
              </w:rPr>
              <w:lastRenderedPageBreak/>
              <w:t xml:space="preserve">Percent Students </w:t>
            </w:r>
            <w:r>
              <w:rPr>
                <w:rFonts w:asciiTheme="minorHAnsi" w:hAnsiTheme="minorHAnsi" w:cstheme="minorHAnsi"/>
              </w:rPr>
              <w:t xml:space="preserve">Needing </w:t>
            </w:r>
            <w:r w:rsidRPr="007A4D09">
              <w:rPr>
                <w:rFonts w:asciiTheme="minorHAnsi" w:hAnsiTheme="minorHAnsi" w:cstheme="minorHAnsi"/>
              </w:rPr>
              <w:t>Developmental Education</w:t>
            </w:r>
            <w:r>
              <w:rPr>
                <w:rFonts w:asciiTheme="minorHAnsi" w:hAnsiTheme="minorHAnsi" w:cstheme="minorHAnsi"/>
              </w:rPr>
              <w:t xml:space="preserve"> in at Least One Subject</w:t>
            </w:r>
          </w:p>
          <w:p w14:paraId="209D88F1" w14:textId="77777777" w:rsidR="00A15A21" w:rsidRDefault="00A15A21" w:rsidP="009356E5">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r>
              <w:rPr>
                <w:rFonts w:asciiTheme="minorHAnsi" w:hAnsiTheme="minorHAnsi" w:cstheme="minorHAnsi"/>
                <w:b w:val="0"/>
                <w:i/>
                <w:sz w:val="20"/>
                <w:szCs w:val="20"/>
              </w:rPr>
              <w:t xml:space="preserve"> </w:t>
            </w:r>
          </w:p>
          <w:p w14:paraId="1F48CC4A" w14:textId="12A7EC35" w:rsidR="00A15A21" w:rsidRPr="009356E5" w:rsidRDefault="00A15A21" w:rsidP="009356E5">
            <w:pPr>
              <w:jc w:val="right"/>
              <w:rPr>
                <w:rFonts w:asciiTheme="minorHAnsi" w:hAnsiTheme="minorHAnsi" w:cstheme="minorHAnsi"/>
                <w:b w:val="0"/>
                <w:sz w:val="20"/>
                <w:szCs w:val="20"/>
              </w:rPr>
            </w:pPr>
            <w:r w:rsidRPr="004C01B3">
              <w:rPr>
                <w:rFonts w:asciiTheme="minorHAnsi" w:hAnsiTheme="minorHAnsi" w:cstheme="minorHAnsi"/>
                <w:b w:val="0"/>
                <w:sz w:val="20"/>
                <w:szCs w:val="20"/>
              </w:rPr>
              <w:t>Any Developmental Need</w:t>
            </w:r>
          </w:p>
        </w:tc>
        <w:tc>
          <w:tcPr>
            <w:tcW w:w="4950" w:type="dxa"/>
            <w:vMerge w:val="restart"/>
            <w:shd w:val="clear" w:color="auto" w:fill="auto"/>
          </w:tcPr>
          <w:p w14:paraId="01421DC6" w14:textId="60EFD0AF"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Percent of enrolled students who require any developmental education (</w:t>
            </w:r>
            <w:r>
              <w:rPr>
                <w:rFonts w:asciiTheme="minorHAnsi" w:hAnsiTheme="minorHAnsi" w:cstheme="minorHAnsi"/>
                <w:sz w:val="20"/>
                <w:szCs w:val="20"/>
              </w:rPr>
              <w:t xml:space="preserve">in </w:t>
            </w:r>
            <w:r w:rsidRPr="0017778E">
              <w:rPr>
                <w:rFonts w:asciiTheme="minorHAnsi" w:hAnsiTheme="minorHAnsi" w:cstheme="minorHAnsi"/>
                <w:sz w:val="20"/>
                <w:szCs w:val="20"/>
              </w:rPr>
              <w:t xml:space="preserve">math, English, reading, or any combination) based upon the institution’s </w:t>
            </w:r>
            <w:r>
              <w:rPr>
                <w:rFonts w:asciiTheme="minorHAnsi" w:hAnsiTheme="minorHAnsi" w:cstheme="minorHAnsi"/>
                <w:sz w:val="20"/>
                <w:szCs w:val="20"/>
              </w:rPr>
              <w:t>referral method</w:t>
            </w:r>
            <w:r w:rsidRPr="0017778E">
              <w:rPr>
                <w:rFonts w:asciiTheme="minorHAnsi" w:hAnsiTheme="minorHAnsi" w:cstheme="minorHAnsi"/>
                <w:sz w:val="20"/>
                <w:szCs w:val="20"/>
              </w:rPr>
              <w:t xml:space="preserve">. </w:t>
            </w:r>
          </w:p>
          <w:p w14:paraId="607CE87B" w14:textId="6B25BD1D"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What to report:</w:t>
            </w:r>
          </w:p>
          <w:p w14:paraId="32EF8F53" w14:textId="77777777" w:rsidR="00A15A21" w:rsidRPr="0017778E" w:rsidRDefault="00A15A21" w:rsidP="00A15A21">
            <w:pPr>
              <w:pStyle w:val="ListParagraph"/>
              <w:numPr>
                <w:ilvl w:val="0"/>
                <w:numId w:val="13"/>
              </w:numPr>
              <w:spacing w:after="0" w:line="240" w:lineRule="auto"/>
              <w:ind w:left="702" w:hanging="3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 xml:space="preserve">Number of students in the cohort who were </w:t>
            </w:r>
            <w:r w:rsidRPr="001A4599">
              <w:rPr>
                <w:rFonts w:asciiTheme="minorHAnsi" w:hAnsiTheme="minorHAnsi" w:cstheme="minorHAnsi"/>
                <w:b/>
                <w:sz w:val="20"/>
                <w:szCs w:val="20"/>
              </w:rPr>
              <w:t>determined needing at least one developmental education course</w:t>
            </w:r>
            <w:r>
              <w:rPr>
                <w:rFonts w:asciiTheme="minorHAnsi" w:hAnsiTheme="minorHAnsi" w:cstheme="minorHAnsi"/>
                <w:sz w:val="20"/>
                <w:szCs w:val="20"/>
              </w:rPr>
              <w:t xml:space="preserve"> in</w:t>
            </w:r>
            <w:r w:rsidRPr="0017778E">
              <w:rPr>
                <w:rFonts w:asciiTheme="minorHAnsi" w:hAnsiTheme="minorHAnsi" w:cstheme="minorHAnsi"/>
                <w:sz w:val="20"/>
                <w:szCs w:val="20"/>
              </w:rPr>
              <w:t xml:space="preserve">:  </w:t>
            </w:r>
          </w:p>
          <w:p w14:paraId="2B5A43E3" w14:textId="77777777" w:rsidR="00A15A21" w:rsidRPr="0017778E"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Developmental Math</w:t>
            </w:r>
            <w:r>
              <w:rPr>
                <w:rFonts w:asciiTheme="minorHAnsi" w:hAnsiTheme="minorHAnsi" w:cstheme="minorHAnsi"/>
                <w:sz w:val="20"/>
                <w:szCs w:val="20"/>
              </w:rPr>
              <w:t xml:space="preserve">, </w:t>
            </w:r>
            <w:r w:rsidRPr="00914ACF">
              <w:rPr>
                <w:rFonts w:asciiTheme="minorHAnsi" w:hAnsiTheme="minorHAnsi" w:cstheme="minorHAnsi"/>
                <w:smallCaps/>
                <w:sz w:val="20"/>
                <w:szCs w:val="20"/>
              </w:rPr>
              <w:t>and/</w:t>
            </w:r>
            <w:r>
              <w:rPr>
                <w:rFonts w:asciiTheme="minorHAnsi" w:hAnsiTheme="minorHAnsi" w:cstheme="minorHAnsi"/>
                <w:smallCaps/>
                <w:sz w:val="20"/>
                <w:szCs w:val="20"/>
              </w:rPr>
              <w:t>or</w:t>
            </w:r>
          </w:p>
          <w:p w14:paraId="40EB220C" w14:textId="77777777" w:rsidR="00A15A21" w:rsidRPr="0017778E"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Developmental English</w:t>
            </w:r>
            <w:r>
              <w:rPr>
                <w:rFonts w:asciiTheme="minorHAnsi" w:hAnsiTheme="minorHAnsi" w:cstheme="minorHAnsi"/>
                <w:sz w:val="20"/>
                <w:szCs w:val="20"/>
              </w:rPr>
              <w:t xml:space="preserve">, </w:t>
            </w:r>
            <w:r w:rsidRPr="00914ACF">
              <w:rPr>
                <w:rFonts w:asciiTheme="minorHAnsi" w:hAnsiTheme="minorHAnsi" w:cstheme="minorHAnsi"/>
                <w:smallCaps/>
                <w:sz w:val="20"/>
                <w:szCs w:val="20"/>
              </w:rPr>
              <w:t>and/</w:t>
            </w:r>
            <w:r>
              <w:rPr>
                <w:rFonts w:asciiTheme="minorHAnsi" w:hAnsiTheme="minorHAnsi" w:cstheme="minorHAnsi"/>
                <w:smallCaps/>
                <w:sz w:val="20"/>
                <w:szCs w:val="20"/>
              </w:rPr>
              <w:t>or</w:t>
            </w:r>
            <w:r w:rsidRPr="009802F6">
              <w:rPr>
                <w:rFonts w:asciiTheme="minorHAnsi" w:hAnsiTheme="minorHAnsi" w:cstheme="minorHAnsi"/>
                <w:smallCaps/>
                <w:sz w:val="20"/>
                <w:szCs w:val="20"/>
              </w:rPr>
              <w:t xml:space="preserve"> </w:t>
            </w:r>
          </w:p>
          <w:p w14:paraId="1786043F" w14:textId="77777777" w:rsidR="00A15A21" w:rsidRPr="0017778E"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Developmental Reading</w:t>
            </w:r>
          </w:p>
        </w:tc>
        <w:tc>
          <w:tcPr>
            <w:tcW w:w="2610" w:type="dxa"/>
            <w:vMerge w:val="restart"/>
            <w:shd w:val="clear" w:color="auto" w:fill="auto"/>
          </w:tcPr>
          <w:p w14:paraId="0B5DAF38" w14:textId="77777777" w:rsidR="00A15A21" w:rsidRPr="00914ACF" w:rsidRDefault="00A15A21" w:rsidP="00EB7560">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This is an </w:t>
            </w:r>
            <w:r w:rsidRPr="00681AAA">
              <w:rPr>
                <w:rFonts w:asciiTheme="minorHAnsi" w:hAnsiTheme="minorHAnsi" w:cstheme="minorHAnsi"/>
                <w:sz w:val="20"/>
                <w:szCs w:val="20"/>
              </w:rPr>
              <w:t xml:space="preserve">unduplicated </w:t>
            </w:r>
            <w:r w:rsidRPr="00914ACF">
              <w:rPr>
                <w:rFonts w:asciiTheme="minorHAnsi" w:hAnsiTheme="minorHAnsi" w:cstheme="minorHAnsi"/>
                <w:sz w:val="20"/>
                <w:szCs w:val="20"/>
              </w:rPr>
              <w:t>developmental education cohort.</w:t>
            </w:r>
          </w:p>
          <w:p w14:paraId="2417B204" w14:textId="77777777" w:rsidR="00A15A21" w:rsidRPr="00914ACF"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14ACF">
              <w:rPr>
                <w:rFonts w:asciiTheme="minorHAnsi" w:hAnsiTheme="minorHAnsi" w:cstheme="minorHAnsi"/>
                <w:spacing w:val="-4"/>
                <w:sz w:val="20"/>
                <w:szCs w:val="20"/>
              </w:rPr>
              <w:t xml:space="preserve">This </w:t>
            </w:r>
            <w:r>
              <w:rPr>
                <w:rFonts w:asciiTheme="minorHAnsi" w:hAnsiTheme="minorHAnsi" w:cstheme="minorHAnsi"/>
                <w:spacing w:val="-4"/>
                <w:sz w:val="20"/>
                <w:szCs w:val="20"/>
              </w:rPr>
              <w:t>count must equal the count of</w:t>
            </w:r>
            <w:r w:rsidRPr="00914ACF">
              <w:rPr>
                <w:rFonts w:asciiTheme="minorHAnsi" w:hAnsiTheme="minorHAnsi" w:cstheme="minorHAnsi"/>
                <w:spacing w:val="-4"/>
                <w:sz w:val="20"/>
                <w:szCs w:val="20"/>
              </w:rPr>
              <w:t xml:space="preserve"> “Not College Ready” in the</w:t>
            </w:r>
            <w:r>
              <w:rPr>
                <w:rFonts w:asciiTheme="minorHAnsi" w:hAnsiTheme="minorHAnsi" w:cstheme="minorHAnsi"/>
                <w:spacing w:val="-4"/>
                <w:sz w:val="20"/>
                <w:szCs w:val="20"/>
              </w:rPr>
              <w:t xml:space="preserve"> cohort’s</w:t>
            </w:r>
            <w:r w:rsidRPr="00914ACF">
              <w:rPr>
                <w:rFonts w:asciiTheme="minorHAnsi" w:hAnsiTheme="minorHAnsi" w:cstheme="minorHAnsi"/>
                <w:spacing w:val="-4"/>
                <w:sz w:val="20"/>
                <w:szCs w:val="20"/>
              </w:rPr>
              <w:t xml:space="preserve"> College Read</w:t>
            </w:r>
            <w:r>
              <w:rPr>
                <w:rFonts w:asciiTheme="minorHAnsi" w:hAnsiTheme="minorHAnsi" w:cstheme="minorHAnsi"/>
                <w:spacing w:val="-4"/>
                <w:sz w:val="20"/>
                <w:szCs w:val="20"/>
              </w:rPr>
              <w:t>iness</w:t>
            </w:r>
            <w:r w:rsidRPr="00914ACF">
              <w:rPr>
                <w:rFonts w:asciiTheme="minorHAnsi" w:hAnsiTheme="minorHAnsi" w:cstheme="minorHAnsi"/>
                <w:spacing w:val="-4"/>
                <w:sz w:val="20"/>
                <w:szCs w:val="20"/>
              </w:rPr>
              <w:t xml:space="preserve"> disaggregation.</w:t>
            </w:r>
          </w:p>
          <w:p w14:paraId="3C14FF8C" w14:textId="77777777" w:rsidR="00A15A21" w:rsidRPr="006572A8"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p>
        </w:tc>
      </w:tr>
      <w:tr w:rsidR="00A15A21" w14:paraId="0CE68F17" w14:textId="77777777" w:rsidTr="00E63724">
        <w:trPr>
          <w:cnfStyle w:val="000000100000" w:firstRow="0" w:lastRow="0" w:firstColumn="0" w:lastColumn="0" w:oddVBand="0" w:evenVBand="0" w:oddHBand="1" w:evenHBand="0" w:firstRowFirstColumn="0" w:firstRowLastColumn="0" w:lastRowFirstColumn="0" w:lastRowLastColumn="0"/>
          <w:cantSplit/>
          <w:trHeight w:val="112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67CBB52A"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0CF20592"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Any Developmental Need</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3BCC6870" w14:textId="3B47381B" w:rsidR="00A15A21" w:rsidRPr="0017778E" w:rsidRDefault="00A15A21" w:rsidP="00EB7560">
            <w:pPr>
              <w:spacing w:after="100" w:afterAutospacing="1"/>
              <w:rPr>
                <w:rFonts w:cstheme="minorHAnsi"/>
                <w:b w:val="0"/>
                <w:sz w:val="20"/>
                <w:szCs w:val="20"/>
              </w:rPr>
            </w:pPr>
            <w:r w:rsidRPr="00980FA4">
              <w:rPr>
                <w:rFonts w:asciiTheme="minorHAnsi" w:hAnsiTheme="minorHAnsi" w:cstheme="minorHAnsi"/>
                <w:b w:val="0"/>
                <w:smallCaps/>
                <w:sz w:val="20"/>
                <w:szCs w:val="20"/>
              </w:rPr>
              <w:t>Denominator:</w:t>
            </w:r>
            <w:r>
              <w:rPr>
                <w:rFonts w:asciiTheme="minorHAnsi" w:hAnsiTheme="minorHAnsi" w:cstheme="minorHAnsi"/>
                <w:b w:val="0"/>
                <w:smallCaps/>
                <w:sz w:val="20"/>
                <w:szCs w:val="20"/>
              </w:rPr>
              <w:br/>
            </w:r>
            <w:r>
              <w:rPr>
                <w:rFonts w:asciiTheme="minorHAnsi" w:hAnsiTheme="minorHAnsi" w:cstheme="minorHAnsi"/>
                <w:b w:val="0"/>
                <w:sz w:val="20"/>
                <w:szCs w:val="20"/>
              </w:rPr>
              <w:t>Cohort Count</w:t>
            </w:r>
          </w:p>
        </w:tc>
        <w:tc>
          <w:tcPr>
            <w:tcW w:w="4950" w:type="dxa"/>
            <w:vMerge/>
            <w:tcBorders>
              <w:left w:val="none" w:sz="0" w:space="0" w:color="auto"/>
              <w:bottom w:val="single" w:sz="12" w:space="0" w:color="auto"/>
              <w:right w:val="none" w:sz="0" w:space="0" w:color="auto"/>
            </w:tcBorders>
            <w:shd w:val="clear" w:color="auto" w:fill="auto"/>
          </w:tcPr>
          <w:p w14:paraId="2BCF6595"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bottom w:val="single" w:sz="12" w:space="0" w:color="auto"/>
            </w:tcBorders>
            <w:shd w:val="clear" w:color="auto" w:fill="auto"/>
          </w:tcPr>
          <w:p w14:paraId="4E78D740" w14:textId="77777777" w:rsidR="00A15A21" w:rsidRPr="0017778E" w:rsidRDefault="00A15A21" w:rsidP="00EB7560">
            <w:pPr>
              <w:spacing w:after="12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0A64BFDF" w14:textId="77777777" w:rsidTr="00E00073">
        <w:trPr>
          <w:cantSplit/>
          <w:trHeight w:val="3120"/>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040C1ADC" w14:textId="77777777" w:rsidR="00A15A21" w:rsidRPr="007A4D09" w:rsidRDefault="00A15A21" w:rsidP="00EB7560">
            <w:pPr>
              <w:spacing w:after="100" w:afterAutospacing="1"/>
              <w:rPr>
                <w:rFonts w:asciiTheme="minorHAnsi" w:hAnsiTheme="minorHAnsi" w:cstheme="minorHAnsi"/>
              </w:rPr>
            </w:pPr>
            <w:r w:rsidRPr="009356E5">
              <w:rPr>
                <w:noProof/>
              </w:rPr>
              <w:drawing>
                <wp:anchor distT="0" distB="0" distL="114300" distR="114300" simplePos="0" relativeHeight="251676672" behindDoc="0" locked="0" layoutInCell="1" allowOverlap="1" wp14:anchorId="369BE7D6" wp14:editId="4C9AF2CB">
                  <wp:simplePos x="0" y="0"/>
                  <wp:positionH relativeFrom="column">
                    <wp:posOffset>862965</wp:posOffset>
                  </wp:positionH>
                  <wp:positionV relativeFrom="paragraph">
                    <wp:posOffset>629285</wp:posOffset>
                  </wp:positionV>
                  <wp:extent cx="644525" cy="537210"/>
                  <wp:effectExtent l="0" t="0" r="222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jpg"/>
                          <pic:cNvPicPr/>
                        </pic:nvPicPr>
                        <pic:blipFill>
                          <a:blip r:embed="rId9">
                            <a:extLst>
                              <a:ext uri="{BEBA8EAE-BF5A-486C-A8C5-ECC9F3942E4B}">
                                <a14:imgProps xmlns:a14="http://schemas.microsoft.com/office/drawing/2010/main">
                                  <a14:imgLayer r:embed="rId8">
                                    <a14:imgEffect>
                                      <a14:backgroundRemoval t="10000" b="81000" l="10000" r="90000">
                                        <a14:foregroundMark x1="64167" y1="39000" x2="64167" y2="39000"/>
                                        <a14:foregroundMark x1="46667" y1="54000" x2="46667" y2="54000"/>
                                        <a14:foregroundMark x1="31667" y1="43000" x2="31667" y2="43000"/>
                                        <a14:backgroundMark x1="80000" y1="49000" x2="80000" y2="49000"/>
                                        <a14:backgroundMark x1="76667" y1="40000" x2="76667" y2="40000"/>
                                        <a14:backgroundMark x1="77500" y1="24000" x2="77500" y2="24000"/>
                                        <a14:backgroundMark x1="67500" y1="24000" x2="67500" y2="24000"/>
                                        <a14:backgroundMark x1="54167" y1="47000" x2="54167" y2="47000"/>
                                        <a14:backgroundMark x1="51667" y1="37000" x2="51667" y2="37000"/>
                                        <a14:backgroundMark x1="37500" y1="29000" x2="37500" y2="29000"/>
                                      </a14:backgroundRemoval>
                                    </a14:imgEffect>
                                  </a14:imgLayer>
                                </a14:imgProps>
                              </a:ext>
                              <a:ext uri="{28A0092B-C50C-407E-A947-70E740481C1C}">
                                <a14:useLocalDpi xmlns:a14="http://schemas.microsoft.com/office/drawing/2010/main" val="0"/>
                              </a:ext>
                            </a:extLst>
                          </a:blip>
                          <a:stretch>
                            <a:fillRect/>
                          </a:stretch>
                        </pic:blipFill>
                        <pic:spPr>
                          <a:xfrm rot="231452">
                            <a:off x="0" y="0"/>
                            <a:ext cx="644525" cy="537210"/>
                          </a:xfrm>
                          <a:prstGeom prst="rect">
                            <a:avLst/>
                          </a:prstGeom>
                        </pic:spPr>
                      </pic:pic>
                    </a:graphicData>
                  </a:graphic>
                  <wp14:sizeRelH relativeFrom="page">
                    <wp14:pctWidth>0</wp14:pctWidth>
                  </wp14:sizeRelH>
                  <wp14:sizeRelV relativeFrom="page">
                    <wp14:pctHeight>0</wp14:pctHeight>
                  </wp14:sizeRelV>
                </wp:anchor>
              </w:drawing>
            </w:r>
            <w:r w:rsidRPr="009356E5">
              <w:rPr>
                <w:rFonts w:cstheme="minorHAnsi"/>
              </w:rPr>
              <w:t>Percent Students Referred to Developmental Education in at Least One Subject</w:t>
            </w:r>
          </w:p>
          <w:p w14:paraId="43017829" w14:textId="77777777" w:rsidR="00A15A21" w:rsidRDefault="00A15A21" w:rsidP="00EB7560">
            <w:pPr>
              <w:rPr>
                <w:rFonts w:asciiTheme="minorHAnsi" w:hAnsiTheme="minorHAnsi" w:cstheme="minorHAnsi"/>
                <w:b w:val="0"/>
                <w:i/>
                <w:sz w:val="20"/>
                <w:szCs w:val="20"/>
              </w:rPr>
            </w:pPr>
          </w:p>
          <w:p w14:paraId="4A4D8119" w14:textId="77777777" w:rsidR="009356E5" w:rsidRDefault="00A15A21" w:rsidP="009356E5">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r>
              <w:rPr>
                <w:rFonts w:asciiTheme="minorHAnsi" w:hAnsiTheme="minorHAnsi" w:cstheme="minorHAnsi"/>
                <w:b w:val="0"/>
                <w:i/>
                <w:sz w:val="20"/>
                <w:szCs w:val="20"/>
              </w:rPr>
              <w:t xml:space="preserve"> </w:t>
            </w:r>
          </w:p>
          <w:p w14:paraId="175A6CAC" w14:textId="1A5E65BD" w:rsidR="00A15A21" w:rsidRPr="009356E5" w:rsidRDefault="00A15A21" w:rsidP="009356E5">
            <w:pPr>
              <w:jc w:val="right"/>
              <w:rPr>
                <w:rFonts w:asciiTheme="minorHAnsi" w:hAnsiTheme="minorHAnsi" w:cstheme="minorHAnsi"/>
                <w:b w:val="0"/>
                <w:sz w:val="20"/>
                <w:szCs w:val="20"/>
              </w:rPr>
            </w:pPr>
            <w:r w:rsidRPr="004C01B3">
              <w:rPr>
                <w:rFonts w:asciiTheme="minorHAnsi" w:hAnsiTheme="minorHAnsi" w:cstheme="minorHAnsi"/>
                <w:b w:val="0"/>
                <w:sz w:val="20"/>
                <w:szCs w:val="20"/>
              </w:rPr>
              <w:t xml:space="preserve">Any Developmental </w:t>
            </w:r>
            <w:r>
              <w:rPr>
                <w:rFonts w:asciiTheme="minorHAnsi" w:hAnsiTheme="minorHAnsi" w:cstheme="minorHAnsi"/>
                <w:b w:val="0"/>
                <w:sz w:val="20"/>
                <w:szCs w:val="20"/>
              </w:rPr>
              <w:t>Referral</w:t>
            </w:r>
          </w:p>
        </w:tc>
        <w:tc>
          <w:tcPr>
            <w:tcW w:w="4950" w:type="dxa"/>
            <w:vMerge w:val="restart"/>
            <w:tcBorders>
              <w:top w:val="single" w:sz="12" w:space="0" w:color="auto"/>
            </w:tcBorders>
            <w:shd w:val="clear" w:color="auto" w:fill="auto"/>
          </w:tcPr>
          <w:p w14:paraId="5CC20EAC" w14:textId="0431E48C"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Percent of enrolled students who</w:t>
            </w:r>
            <w:r>
              <w:rPr>
                <w:rFonts w:asciiTheme="minorHAnsi" w:hAnsiTheme="minorHAnsi" w:cstheme="minorHAnsi"/>
                <w:sz w:val="20"/>
                <w:szCs w:val="20"/>
              </w:rPr>
              <w:t xml:space="preserve">, based on institutional practices, were referred to </w:t>
            </w:r>
            <w:r w:rsidRPr="0017778E">
              <w:rPr>
                <w:rFonts w:asciiTheme="minorHAnsi" w:hAnsiTheme="minorHAnsi" w:cstheme="minorHAnsi"/>
                <w:sz w:val="20"/>
                <w:szCs w:val="20"/>
              </w:rPr>
              <w:t>any developmental education (</w:t>
            </w:r>
            <w:r>
              <w:rPr>
                <w:rFonts w:asciiTheme="minorHAnsi" w:hAnsiTheme="minorHAnsi" w:cstheme="minorHAnsi"/>
                <w:sz w:val="20"/>
                <w:szCs w:val="20"/>
              </w:rPr>
              <w:t xml:space="preserve">in </w:t>
            </w:r>
            <w:r w:rsidRPr="0017778E">
              <w:rPr>
                <w:rFonts w:asciiTheme="minorHAnsi" w:hAnsiTheme="minorHAnsi" w:cstheme="minorHAnsi"/>
                <w:sz w:val="20"/>
                <w:szCs w:val="20"/>
              </w:rPr>
              <w:t xml:space="preserve">math, English, reading, or any combination). </w:t>
            </w:r>
          </w:p>
          <w:p w14:paraId="1BB9C0D1" w14:textId="091980D7" w:rsidR="00A15A21" w:rsidRPr="0017778E" w:rsidRDefault="00A15A21" w:rsidP="00EB756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What to report:</w:t>
            </w:r>
          </w:p>
          <w:p w14:paraId="4026E4B9" w14:textId="77777777" w:rsidR="00A15A21" w:rsidRPr="0017778E" w:rsidRDefault="00A15A21" w:rsidP="00A15A21">
            <w:pPr>
              <w:pStyle w:val="ListParagraph"/>
              <w:numPr>
                <w:ilvl w:val="0"/>
                <w:numId w:val="13"/>
              </w:numPr>
              <w:spacing w:after="0" w:line="240" w:lineRule="auto"/>
              <w:ind w:left="702" w:hanging="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Number of students in the cohort who</w:t>
            </w:r>
            <w:r>
              <w:rPr>
                <w:rFonts w:asciiTheme="minorHAnsi" w:hAnsiTheme="minorHAnsi" w:cstheme="minorHAnsi"/>
                <w:sz w:val="20"/>
                <w:szCs w:val="20"/>
              </w:rPr>
              <w:t xml:space="preserve">, based on a consistent method of identifying whether or not a student was ready for college-level work, </w:t>
            </w:r>
            <w:r w:rsidRPr="0017778E">
              <w:rPr>
                <w:rFonts w:asciiTheme="minorHAnsi" w:hAnsiTheme="minorHAnsi" w:cstheme="minorHAnsi"/>
                <w:sz w:val="20"/>
                <w:szCs w:val="20"/>
              </w:rPr>
              <w:t xml:space="preserve"> were </w:t>
            </w:r>
            <w:r w:rsidRPr="004D28D6">
              <w:rPr>
                <w:rFonts w:asciiTheme="minorHAnsi" w:hAnsiTheme="minorHAnsi" w:cstheme="minorHAnsi"/>
                <w:sz w:val="20"/>
                <w:szCs w:val="20"/>
              </w:rPr>
              <w:t>instructed to enroll in</w:t>
            </w:r>
            <w:r w:rsidRPr="001A4599">
              <w:rPr>
                <w:rFonts w:asciiTheme="minorHAnsi" w:hAnsiTheme="minorHAnsi" w:cstheme="minorHAnsi"/>
                <w:b/>
                <w:sz w:val="20"/>
                <w:szCs w:val="20"/>
              </w:rPr>
              <w:t xml:space="preserve"> at least one developmental education course</w:t>
            </w:r>
            <w:r>
              <w:rPr>
                <w:rFonts w:asciiTheme="minorHAnsi" w:hAnsiTheme="minorHAnsi" w:cstheme="minorHAnsi"/>
                <w:sz w:val="20"/>
                <w:szCs w:val="20"/>
              </w:rPr>
              <w:t xml:space="preserve"> in</w:t>
            </w:r>
            <w:r w:rsidRPr="0017778E">
              <w:rPr>
                <w:rFonts w:asciiTheme="minorHAnsi" w:hAnsiTheme="minorHAnsi" w:cstheme="minorHAnsi"/>
                <w:sz w:val="20"/>
                <w:szCs w:val="20"/>
              </w:rPr>
              <w:t xml:space="preserve">:  </w:t>
            </w:r>
          </w:p>
          <w:p w14:paraId="2F215C08" w14:textId="77777777" w:rsidR="00A15A21" w:rsidRPr="0017778E"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Developmental Math</w:t>
            </w:r>
            <w:r>
              <w:rPr>
                <w:rFonts w:asciiTheme="minorHAnsi" w:hAnsiTheme="minorHAnsi" w:cstheme="minorHAnsi"/>
                <w:sz w:val="20"/>
                <w:szCs w:val="20"/>
              </w:rPr>
              <w:t xml:space="preserve">, </w:t>
            </w:r>
            <w:r w:rsidRPr="00914ACF">
              <w:rPr>
                <w:rFonts w:asciiTheme="minorHAnsi" w:hAnsiTheme="minorHAnsi" w:cstheme="minorHAnsi"/>
                <w:smallCaps/>
                <w:sz w:val="20"/>
                <w:szCs w:val="20"/>
              </w:rPr>
              <w:t>and/</w:t>
            </w:r>
            <w:r>
              <w:rPr>
                <w:rFonts w:asciiTheme="minorHAnsi" w:hAnsiTheme="minorHAnsi" w:cstheme="minorHAnsi"/>
                <w:smallCaps/>
                <w:sz w:val="20"/>
                <w:szCs w:val="20"/>
              </w:rPr>
              <w:t>or</w:t>
            </w:r>
          </w:p>
          <w:p w14:paraId="2DD47C0B" w14:textId="77777777" w:rsidR="00A15A21" w:rsidRPr="0017778E"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7778E">
              <w:rPr>
                <w:rFonts w:asciiTheme="minorHAnsi" w:hAnsiTheme="minorHAnsi" w:cstheme="minorHAnsi"/>
                <w:sz w:val="20"/>
                <w:szCs w:val="20"/>
              </w:rPr>
              <w:t>Developmental English</w:t>
            </w:r>
            <w:r>
              <w:rPr>
                <w:rFonts w:asciiTheme="minorHAnsi" w:hAnsiTheme="minorHAnsi" w:cstheme="minorHAnsi"/>
                <w:sz w:val="20"/>
                <w:szCs w:val="20"/>
              </w:rPr>
              <w:t xml:space="preserve">, </w:t>
            </w:r>
            <w:r w:rsidRPr="00914ACF">
              <w:rPr>
                <w:rFonts w:asciiTheme="minorHAnsi" w:hAnsiTheme="minorHAnsi" w:cstheme="minorHAnsi"/>
                <w:smallCaps/>
                <w:sz w:val="20"/>
                <w:szCs w:val="20"/>
              </w:rPr>
              <w:t>and/</w:t>
            </w:r>
            <w:r>
              <w:rPr>
                <w:rFonts w:asciiTheme="minorHAnsi" w:hAnsiTheme="minorHAnsi" w:cstheme="minorHAnsi"/>
                <w:smallCaps/>
                <w:sz w:val="20"/>
                <w:szCs w:val="20"/>
              </w:rPr>
              <w:t>or</w:t>
            </w:r>
            <w:r w:rsidRPr="009802F6">
              <w:rPr>
                <w:rFonts w:asciiTheme="minorHAnsi" w:hAnsiTheme="minorHAnsi" w:cstheme="minorHAnsi"/>
                <w:smallCaps/>
                <w:sz w:val="20"/>
                <w:szCs w:val="20"/>
              </w:rPr>
              <w:t xml:space="preserve"> </w:t>
            </w:r>
          </w:p>
          <w:p w14:paraId="4BA7835E" w14:textId="77777777" w:rsidR="00A15A21" w:rsidRPr="00EB7560" w:rsidRDefault="00A15A21" w:rsidP="00A15A21">
            <w:pPr>
              <w:pStyle w:val="ListParagraph"/>
              <w:numPr>
                <w:ilvl w:val="1"/>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7560">
              <w:rPr>
                <w:rFonts w:cstheme="minorHAnsi"/>
                <w:sz w:val="20"/>
                <w:szCs w:val="20"/>
              </w:rPr>
              <w:t>Developmental Reading</w:t>
            </w:r>
          </w:p>
        </w:tc>
        <w:tc>
          <w:tcPr>
            <w:tcW w:w="2610" w:type="dxa"/>
            <w:vMerge w:val="restart"/>
            <w:tcBorders>
              <w:top w:val="single" w:sz="12" w:space="0" w:color="auto"/>
            </w:tcBorders>
            <w:shd w:val="clear" w:color="auto" w:fill="auto"/>
          </w:tcPr>
          <w:p w14:paraId="74679106" w14:textId="77777777" w:rsidR="00A15A21" w:rsidRPr="00914ACF" w:rsidRDefault="00A15A21" w:rsidP="00EB7560">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This is an </w:t>
            </w:r>
            <w:r w:rsidRPr="00681AAA">
              <w:rPr>
                <w:rFonts w:asciiTheme="minorHAnsi" w:hAnsiTheme="minorHAnsi" w:cstheme="minorHAnsi"/>
                <w:sz w:val="20"/>
                <w:szCs w:val="20"/>
              </w:rPr>
              <w:t xml:space="preserve">unduplicated </w:t>
            </w:r>
            <w:r w:rsidRPr="00914ACF">
              <w:rPr>
                <w:rFonts w:asciiTheme="minorHAnsi" w:hAnsiTheme="minorHAnsi" w:cstheme="minorHAnsi"/>
                <w:sz w:val="20"/>
                <w:szCs w:val="20"/>
              </w:rPr>
              <w:t xml:space="preserve">developmental education </w:t>
            </w:r>
            <w:r>
              <w:rPr>
                <w:rFonts w:asciiTheme="minorHAnsi" w:hAnsiTheme="minorHAnsi" w:cstheme="minorHAnsi"/>
                <w:sz w:val="20"/>
                <w:szCs w:val="20"/>
              </w:rPr>
              <w:t xml:space="preserve">referral </w:t>
            </w:r>
            <w:r w:rsidRPr="00914ACF">
              <w:rPr>
                <w:rFonts w:asciiTheme="minorHAnsi" w:hAnsiTheme="minorHAnsi" w:cstheme="minorHAnsi"/>
                <w:sz w:val="20"/>
                <w:szCs w:val="20"/>
              </w:rPr>
              <w:t>co</w:t>
            </w:r>
            <w:r>
              <w:rPr>
                <w:rFonts w:asciiTheme="minorHAnsi" w:hAnsiTheme="minorHAnsi" w:cstheme="minorHAnsi"/>
                <w:sz w:val="20"/>
                <w:szCs w:val="20"/>
              </w:rPr>
              <w:t>un</w:t>
            </w:r>
            <w:r w:rsidRPr="00914ACF">
              <w:rPr>
                <w:rFonts w:asciiTheme="minorHAnsi" w:hAnsiTheme="minorHAnsi" w:cstheme="minorHAnsi"/>
                <w:sz w:val="20"/>
                <w:szCs w:val="20"/>
              </w:rPr>
              <w:t>t.</w:t>
            </w:r>
          </w:p>
          <w:p w14:paraId="44339841" w14:textId="77777777" w:rsidR="00A15A21" w:rsidRPr="0017778E"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5A21" w14:paraId="4EA16A72" w14:textId="77777777" w:rsidTr="00E63724">
        <w:trPr>
          <w:cnfStyle w:val="000000100000" w:firstRow="0" w:lastRow="0" w:firstColumn="0" w:lastColumn="0" w:oddVBand="0" w:evenVBand="0" w:oddHBand="1" w:evenHBand="0" w:firstRowFirstColumn="0" w:firstRowLastColumn="0" w:lastRowFirstColumn="0" w:lastRowLastColumn="0"/>
          <w:cantSplit/>
          <w:trHeight w:val="1702"/>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562181B6"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5E7A09B1"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 xml:space="preserve">Any Developmental Referral </w:t>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0AD2BEB2" w14:textId="7D90E8FD" w:rsidR="00A15A21" w:rsidRDefault="00A15A21" w:rsidP="00EB7560">
            <w:pPr>
              <w:spacing w:after="100" w:afterAutospacing="1"/>
              <w:rPr>
                <w:noProof/>
              </w:rPr>
            </w:pPr>
            <w:r w:rsidRPr="00980FA4">
              <w:rPr>
                <w:rFonts w:asciiTheme="minorHAnsi" w:hAnsiTheme="minorHAnsi" w:cstheme="minorHAnsi"/>
                <w:b w:val="0"/>
                <w:smallCaps/>
                <w:sz w:val="20"/>
                <w:szCs w:val="20"/>
              </w:rPr>
              <w:t>Denominator:</w:t>
            </w:r>
            <w:r>
              <w:rPr>
                <w:rFonts w:asciiTheme="minorHAnsi" w:hAnsiTheme="minorHAnsi" w:cstheme="minorHAnsi"/>
                <w:b w:val="0"/>
                <w:smallCaps/>
                <w:sz w:val="20"/>
                <w:szCs w:val="20"/>
              </w:rPr>
              <w:br/>
            </w:r>
            <w:r>
              <w:rPr>
                <w:rFonts w:asciiTheme="minorHAnsi" w:hAnsiTheme="minorHAnsi" w:cstheme="minorHAnsi"/>
                <w:b w:val="0"/>
                <w:sz w:val="20"/>
                <w:szCs w:val="20"/>
              </w:rPr>
              <w:t>Cohort Count</w:t>
            </w:r>
          </w:p>
        </w:tc>
        <w:tc>
          <w:tcPr>
            <w:tcW w:w="4950" w:type="dxa"/>
            <w:vMerge/>
            <w:tcBorders>
              <w:left w:val="none" w:sz="0" w:space="0" w:color="auto"/>
              <w:right w:val="none" w:sz="0" w:space="0" w:color="auto"/>
            </w:tcBorders>
            <w:shd w:val="clear" w:color="auto" w:fill="E2EFD9" w:themeFill="accent6" w:themeFillTint="33"/>
          </w:tcPr>
          <w:p w14:paraId="51EA5BA6" w14:textId="77777777" w:rsidR="00A15A21" w:rsidRPr="0017778E"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tcBorders>
            <w:shd w:val="clear" w:color="auto" w:fill="E2EFD9" w:themeFill="accent6" w:themeFillTint="33"/>
          </w:tcPr>
          <w:p w14:paraId="26CAD6DC" w14:textId="77777777" w:rsidR="00A15A21" w:rsidRDefault="00A15A21" w:rsidP="00EB7560">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15A21" w14:paraId="42153389" w14:textId="77777777" w:rsidTr="00E00073">
        <w:trPr>
          <w:cantSplit/>
          <w:trHeight w:val="269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217D7DEB" w14:textId="77777777" w:rsidR="00A15A21" w:rsidRDefault="00A15A21" w:rsidP="00EB7560">
            <w:pPr>
              <w:spacing w:after="120"/>
              <w:rPr>
                <w:rFonts w:asciiTheme="minorHAnsi" w:hAnsiTheme="minorHAnsi" w:cstheme="minorHAnsi"/>
                <w:sz w:val="20"/>
                <w:szCs w:val="20"/>
              </w:rPr>
            </w:pPr>
            <w:r>
              <w:rPr>
                <w:rFonts w:cstheme="minorHAnsi"/>
                <w:noProof/>
              </w:rPr>
              <w:lastRenderedPageBreak/>
              <w:drawing>
                <wp:anchor distT="0" distB="0" distL="114300" distR="114300" simplePos="0" relativeHeight="251683840" behindDoc="1" locked="0" layoutInCell="1" allowOverlap="1" wp14:anchorId="7752C5EC" wp14:editId="388E9DA8">
                  <wp:simplePos x="0" y="0"/>
                  <wp:positionH relativeFrom="column">
                    <wp:posOffset>612775</wp:posOffset>
                  </wp:positionH>
                  <wp:positionV relativeFrom="paragraph">
                    <wp:posOffset>580390</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10">
                            <a:extLst>
                              <a:ext uri="{BEBA8EAE-BF5A-486C-A8C5-ECC9F3942E4B}">
                                <a14:imgProps xmlns:a14="http://schemas.microsoft.com/office/drawing/2010/main">
                                  <a14:imgLayer r:embed="rId6">
                                    <a14:imgEffect>
                                      <a14:backgroundRemoval t="7527" b="95699" l="0" r="98421">
                                        <a14:foregroundMark x1="3684" y1="75269" x2="3684" y2="75269"/>
                                        <a14:foregroundMark x1="81579" y1="51613" x2="81579" y2="51613"/>
                                        <a14:foregroundMark x1="44211" y1="54839" x2="44211" y2="54839"/>
                                        <a14:foregroundMark x1="54737" y1="55914" x2="54737" y2="55914"/>
                                        <a14:foregroundMark x1="59474" y1="40860" x2="59474" y2="40860"/>
                                        <a14:foregroundMark x1="68421" y1="44086" x2="68421" y2="44086"/>
                                        <a14:foregroundMark x1="75789" y1="37634" x2="75789" y2="37634"/>
                                        <a14:foregroundMark x1="30000" y1="52688" x2="30000" y2="52688"/>
                                        <a14:foregroundMark x1="20526" y1="60215" x2="20526" y2="60215"/>
                                        <a14:backgroundMark x1="16842" y1="26882" x2="16842" y2="26882"/>
                                        <a14:backgroundMark x1="79474" y1="82796" x2="79474" y2="8279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r w:rsidRPr="007A4D09">
              <w:rPr>
                <w:rFonts w:asciiTheme="minorHAnsi" w:hAnsiTheme="minorHAnsi" w:cstheme="minorHAnsi"/>
              </w:rPr>
              <w:t>Percent Students Attempted Any Developmental  Education</w:t>
            </w:r>
            <w:r w:rsidRPr="00681AAA">
              <w:rPr>
                <w:rFonts w:asciiTheme="minorHAnsi" w:hAnsiTheme="minorHAnsi" w:cstheme="minorHAnsi"/>
                <w:sz w:val="20"/>
                <w:szCs w:val="20"/>
              </w:rPr>
              <w:t xml:space="preserve"> </w:t>
            </w:r>
          </w:p>
          <w:p w14:paraId="6654666D" w14:textId="77777777" w:rsidR="00A15A21" w:rsidRDefault="00A15A21" w:rsidP="00EB7560">
            <w:pPr>
              <w:rPr>
                <w:rFonts w:asciiTheme="minorHAnsi" w:hAnsiTheme="minorHAnsi" w:cstheme="minorHAnsi"/>
                <w:b w:val="0"/>
                <w:i/>
                <w:sz w:val="20"/>
                <w:szCs w:val="20"/>
              </w:rPr>
            </w:pPr>
          </w:p>
          <w:p w14:paraId="311D1920" w14:textId="77777777" w:rsidR="00A15A21" w:rsidRDefault="00A15A21" w:rsidP="00E00073">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p>
          <w:p w14:paraId="4459B55E" w14:textId="77777777" w:rsidR="00A15A21" w:rsidRPr="00EB7560" w:rsidRDefault="00A15A21" w:rsidP="00EB7560">
            <w:pPr>
              <w:spacing w:after="100" w:afterAutospacing="1"/>
              <w:jc w:val="right"/>
              <w:rPr>
                <w:rFonts w:asciiTheme="minorHAnsi" w:hAnsiTheme="minorHAnsi" w:cstheme="minorHAnsi"/>
                <w:b w:val="0"/>
                <w:sz w:val="20"/>
                <w:szCs w:val="20"/>
              </w:rPr>
            </w:pPr>
            <w:r>
              <w:rPr>
                <w:rFonts w:asciiTheme="minorHAnsi" w:hAnsiTheme="minorHAnsi" w:cstheme="minorHAnsi"/>
                <w:b w:val="0"/>
                <w:sz w:val="20"/>
                <w:szCs w:val="20"/>
              </w:rPr>
              <w:t>Enrolled in Any Developmental</w:t>
            </w:r>
            <w:r>
              <w:rPr>
                <w:rFonts w:asciiTheme="minorHAnsi" w:hAnsiTheme="minorHAnsi" w:cstheme="minorHAnsi"/>
                <w:b w:val="0"/>
                <w:sz w:val="20"/>
                <w:szCs w:val="20"/>
              </w:rPr>
              <w:br/>
            </w:r>
            <w:bookmarkStart w:id="7" w:name="_GoBack"/>
            <w:bookmarkEnd w:id="7"/>
          </w:p>
        </w:tc>
        <w:tc>
          <w:tcPr>
            <w:tcW w:w="4950" w:type="dxa"/>
            <w:vMerge w:val="restart"/>
            <w:shd w:val="clear" w:color="auto" w:fill="auto"/>
          </w:tcPr>
          <w:p w14:paraId="408FC1B2" w14:textId="77777777" w:rsidR="00A15A21" w:rsidRPr="00681AAA"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1AAA">
              <w:rPr>
                <w:rFonts w:asciiTheme="minorHAnsi" w:hAnsiTheme="minorHAnsi" w:cstheme="minorHAnsi"/>
                <w:sz w:val="20"/>
                <w:szCs w:val="20"/>
              </w:rPr>
              <w:t xml:space="preserve">Percent of students </w:t>
            </w:r>
            <w:r w:rsidRPr="0017778E">
              <w:rPr>
                <w:rFonts w:asciiTheme="minorHAnsi" w:hAnsiTheme="minorHAnsi" w:cstheme="minorHAnsi"/>
                <w:sz w:val="20"/>
                <w:szCs w:val="20"/>
              </w:rPr>
              <w:t>who</w:t>
            </w:r>
            <w:r>
              <w:rPr>
                <w:rFonts w:asciiTheme="minorHAnsi" w:hAnsiTheme="minorHAnsi" w:cstheme="minorHAnsi"/>
                <w:sz w:val="20"/>
                <w:szCs w:val="20"/>
              </w:rPr>
              <w:t>,</w:t>
            </w:r>
            <w:r w:rsidRPr="0017778E">
              <w:rPr>
                <w:rFonts w:asciiTheme="minorHAnsi" w:hAnsiTheme="minorHAnsi" w:cstheme="minorHAnsi"/>
                <w:sz w:val="20"/>
                <w:szCs w:val="20"/>
              </w:rPr>
              <w:t xml:space="preserve"> based on </w:t>
            </w:r>
            <w:r>
              <w:rPr>
                <w:rFonts w:asciiTheme="minorHAnsi" w:hAnsiTheme="minorHAnsi" w:cstheme="minorHAnsi"/>
                <w:sz w:val="20"/>
                <w:szCs w:val="20"/>
              </w:rPr>
              <w:t>institutional practices,</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were referred to </w:t>
            </w:r>
            <w:r w:rsidRPr="00681AAA">
              <w:rPr>
                <w:rFonts w:asciiTheme="minorHAnsi" w:hAnsiTheme="minorHAnsi" w:cstheme="minorHAnsi"/>
                <w:sz w:val="20"/>
                <w:szCs w:val="20"/>
              </w:rPr>
              <w:t xml:space="preserve">at least one developmental education course </w:t>
            </w:r>
            <w:r w:rsidRPr="0067664B">
              <w:rPr>
                <w:rFonts w:asciiTheme="minorHAnsi" w:hAnsiTheme="minorHAnsi" w:cstheme="minorHAnsi"/>
                <w:sz w:val="20"/>
                <w:szCs w:val="20"/>
              </w:rPr>
              <w:t>in math, English, and/or reading and</w:t>
            </w:r>
            <w:r w:rsidRPr="00681AAA">
              <w:rPr>
                <w:rFonts w:asciiTheme="minorHAnsi" w:hAnsiTheme="minorHAnsi" w:cstheme="minorHAnsi"/>
                <w:sz w:val="20"/>
                <w:szCs w:val="20"/>
              </w:rPr>
              <w:t xml:space="preserve"> who attempted any developmental education in math, English and/or reading by the end of the tracking period.</w:t>
            </w:r>
          </w:p>
          <w:p w14:paraId="6606AEBE" w14:textId="77777777" w:rsidR="00A15A21" w:rsidRPr="00681AAA"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81AAA">
              <w:rPr>
                <w:rFonts w:asciiTheme="minorHAnsi" w:hAnsiTheme="minorHAnsi" w:cstheme="minorHAnsi"/>
                <w:sz w:val="20"/>
                <w:szCs w:val="20"/>
                <w:u w:val="single"/>
              </w:rPr>
              <w:t>What to report</w:t>
            </w:r>
            <w:r w:rsidRPr="00681AAA">
              <w:rPr>
                <w:rFonts w:asciiTheme="minorHAnsi" w:hAnsiTheme="minorHAnsi" w:cstheme="minorHAnsi"/>
                <w:sz w:val="20"/>
                <w:szCs w:val="20"/>
              </w:rPr>
              <w:t>:</w:t>
            </w:r>
          </w:p>
          <w:p w14:paraId="296A8A23" w14:textId="77777777" w:rsidR="00A15A21" w:rsidRPr="004A48A3" w:rsidRDefault="00A15A21" w:rsidP="00A15A21">
            <w:pPr>
              <w:pStyle w:val="ListParagraph"/>
              <w:numPr>
                <w:ilvl w:val="0"/>
                <w:numId w:val="2"/>
              </w:numPr>
              <w:spacing w:after="100" w:afterAutospacing="1" w:line="240" w:lineRule="auto"/>
              <w:ind w:left="684" w:right="-18"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Pr>
                <w:rFonts w:asciiTheme="minorHAnsi" w:hAnsiTheme="minorHAnsi" w:cstheme="minorHAnsi"/>
                <w:spacing w:val="-4"/>
                <w:sz w:val="20"/>
                <w:szCs w:val="20"/>
              </w:rPr>
              <w:t>N</w:t>
            </w:r>
            <w:r w:rsidRPr="00681AAA">
              <w:rPr>
                <w:rFonts w:asciiTheme="minorHAnsi" w:hAnsiTheme="minorHAnsi" w:cstheme="minorHAnsi"/>
                <w:spacing w:val="-4"/>
                <w:sz w:val="20"/>
                <w:szCs w:val="20"/>
              </w:rPr>
              <w:t xml:space="preserve">umber of students in the cohort </w:t>
            </w:r>
            <w:r w:rsidRPr="0017778E">
              <w:rPr>
                <w:rFonts w:asciiTheme="minorHAnsi" w:hAnsiTheme="minorHAnsi" w:cstheme="minorHAnsi"/>
                <w:sz w:val="20"/>
                <w:szCs w:val="20"/>
              </w:rPr>
              <w:t>who</w:t>
            </w:r>
            <w:r>
              <w:rPr>
                <w:rFonts w:asciiTheme="minorHAnsi" w:hAnsiTheme="minorHAnsi" w:cstheme="minorHAnsi"/>
                <w:sz w:val="20"/>
                <w:szCs w:val="20"/>
              </w:rPr>
              <w:t>,</w:t>
            </w:r>
            <w:r w:rsidRPr="0017778E">
              <w:rPr>
                <w:rFonts w:asciiTheme="minorHAnsi" w:hAnsiTheme="minorHAnsi" w:cstheme="minorHAnsi"/>
                <w:sz w:val="20"/>
                <w:szCs w:val="20"/>
              </w:rPr>
              <w:t xml:space="preserve"> </w:t>
            </w:r>
            <w:r>
              <w:rPr>
                <w:rFonts w:asciiTheme="minorHAnsi" w:hAnsiTheme="minorHAnsi" w:cstheme="minorHAnsi"/>
                <w:sz w:val="20"/>
                <w:szCs w:val="20"/>
              </w:rPr>
              <w:t xml:space="preserve">based on a consistent method of identifying whether or not a student was ready for college-level work, </w:t>
            </w:r>
            <w:r w:rsidRPr="0017778E">
              <w:rPr>
                <w:rFonts w:asciiTheme="minorHAnsi" w:hAnsiTheme="minorHAnsi" w:cstheme="minorHAnsi"/>
                <w:sz w:val="20"/>
                <w:szCs w:val="20"/>
              </w:rPr>
              <w:t xml:space="preserve"> were </w:t>
            </w:r>
            <w:r w:rsidRPr="004D28D6">
              <w:rPr>
                <w:rFonts w:asciiTheme="minorHAnsi" w:hAnsiTheme="minorHAnsi" w:cstheme="minorHAnsi"/>
                <w:sz w:val="20"/>
                <w:szCs w:val="20"/>
              </w:rPr>
              <w:t>instructed to enroll</w:t>
            </w:r>
            <w:r>
              <w:rPr>
                <w:rFonts w:asciiTheme="minorHAnsi" w:hAnsiTheme="minorHAnsi" w:cstheme="minorHAnsi"/>
                <w:sz w:val="20"/>
                <w:szCs w:val="20"/>
              </w:rPr>
              <w:t xml:space="preserve"> in</w:t>
            </w:r>
            <w:r w:rsidRPr="00681AAA">
              <w:rPr>
                <w:rFonts w:asciiTheme="minorHAnsi" w:hAnsiTheme="minorHAnsi" w:cstheme="minorHAnsi"/>
                <w:spacing w:val="-4"/>
                <w:sz w:val="20"/>
                <w:szCs w:val="20"/>
              </w:rPr>
              <w:t xml:space="preserve"> developmental education in math</w:t>
            </w:r>
            <w:r>
              <w:rPr>
                <w:rFonts w:asciiTheme="minorHAnsi" w:hAnsiTheme="minorHAnsi" w:cstheme="minorHAnsi"/>
                <w:spacing w:val="-4"/>
                <w:sz w:val="20"/>
                <w:szCs w:val="20"/>
              </w:rPr>
              <w:t xml:space="preserve">, </w:t>
            </w:r>
            <w:r w:rsidRPr="00681AAA">
              <w:rPr>
                <w:rFonts w:asciiTheme="minorHAnsi" w:hAnsiTheme="minorHAnsi" w:cstheme="minorHAnsi"/>
                <w:spacing w:val="-4"/>
                <w:sz w:val="20"/>
                <w:szCs w:val="20"/>
              </w:rPr>
              <w:t xml:space="preserve">English, </w:t>
            </w:r>
            <w:r>
              <w:rPr>
                <w:rFonts w:asciiTheme="minorHAnsi" w:hAnsiTheme="minorHAnsi" w:cstheme="minorHAnsi"/>
                <w:spacing w:val="-4"/>
                <w:sz w:val="20"/>
                <w:szCs w:val="20"/>
              </w:rPr>
              <w:t>and/</w:t>
            </w:r>
            <w:r w:rsidRPr="00681AAA">
              <w:rPr>
                <w:rFonts w:asciiTheme="minorHAnsi" w:hAnsiTheme="minorHAnsi" w:cstheme="minorHAnsi"/>
                <w:spacing w:val="-4"/>
                <w:sz w:val="20"/>
                <w:szCs w:val="20"/>
              </w:rPr>
              <w:t xml:space="preserve">or reading or any combination and </w:t>
            </w:r>
            <w:r>
              <w:rPr>
                <w:rFonts w:asciiTheme="minorHAnsi" w:hAnsiTheme="minorHAnsi" w:cstheme="minorHAnsi"/>
                <w:b/>
                <w:spacing w:val="-4"/>
                <w:sz w:val="20"/>
                <w:szCs w:val="20"/>
              </w:rPr>
              <w:t>enrolled in</w:t>
            </w:r>
            <w:r w:rsidRPr="001A4599">
              <w:rPr>
                <w:rFonts w:asciiTheme="minorHAnsi" w:hAnsiTheme="minorHAnsi" w:cstheme="minorHAnsi"/>
                <w:b/>
                <w:spacing w:val="-4"/>
                <w:sz w:val="20"/>
                <w:szCs w:val="20"/>
              </w:rPr>
              <w:t xml:space="preserve"> any developmental education </w:t>
            </w:r>
            <w:r>
              <w:rPr>
                <w:rFonts w:asciiTheme="minorHAnsi" w:hAnsiTheme="minorHAnsi" w:cstheme="minorHAnsi"/>
                <w:b/>
                <w:spacing w:val="-4"/>
                <w:sz w:val="20"/>
                <w:szCs w:val="20"/>
              </w:rPr>
              <w:t xml:space="preserve">course </w:t>
            </w:r>
            <w:r w:rsidRPr="001A4599">
              <w:rPr>
                <w:rFonts w:asciiTheme="minorHAnsi" w:hAnsiTheme="minorHAnsi" w:cstheme="minorHAnsi"/>
                <w:b/>
                <w:spacing w:val="-4"/>
                <w:sz w:val="20"/>
                <w:szCs w:val="20"/>
              </w:rPr>
              <w:t xml:space="preserve">in any </w:t>
            </w:r>
            <w:r>
              <w:rPr>
                <w:rFonts w:asciiTheme="minorHAnsi" w:hAnsiTheme="minorHAnsi" w:cstheme="minorHAnsi"/>
                <w:b/>
                <w:spacing w:val="-4"/>
                <w:sz w:val="20"/>
                <w:szCs w:val="20"/>
              </w:rPr>
              <w:t xml:space="preserve">of these subject </w:t>
            </w:r>
            <w:r w:rsidRPr="001A4599">
              <w:rPr>
                <w:rFonts w:asciiTheme="minorHAnsi" w:hAnsiTheme="minorHAnsi" w:cstheme="minorHAnsi"/>
                <w:b/>
                <w:spacing w:val="-4"/>
                <w:sz w:val="20"/>
                <w:szCs w:val="20"/>
              </w:rPr>
              <w:t>area</w:t>
            </w:r>
            <w:r>
              <w:rPr>
                <w:rFonts w:asciiTheme="minorHAnsi" w:hAnsiTheme="minorHAnsi" w:cstheme="minorHAnsi"/>
                <w:b/>
                <w:spacing w:val="-4"/>
                <w:sz w:val="20"/>
                <w:szCs w:val="20"/>
              </w:rPr>
              <w:t>s.</w:t>
            </w:r>
          </w:p>
        </w:tc>
        <w:tc>
          <w:tcPr>
            <w:tcW w:w="2610" w:type="dxa"/>
            <w:vMerge w:val="restart"/>
            <w:shd w:val="clear" w:color="auto" w:fill="auto"/>
          </w:tcPr>
          <w:p w14:paraId="774235C1" w14:textId="77777777" w:rsidR="00A15A21" w:rsidRPr="00681AAA" w:rsidRDefault="00A15A21" w:rsidP="00EB7560">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E58B3">
              <w:rPr>
                <w:rFonts w:cstheme="minorHAnsi"/>
                <w:smallCaps/>
                <w:sz w:val="20"/>
                <w:szCs w:val="20"/>
              </w:rPr>
              <w:t>Note</w:t>
            </w:r>
            <w:r w:rsidRPr="009E58B3">
              <w:rPr>
                <w:rFonts w:cstheme="minorHAnsi"/>
                <w:sz w:val="20"/>
                <w:szCs w:val="20"/>
              </w:rPr>
              <w:t xml:space="preserve">: </w:t>
            </w:r>
            <w:r w:rsidRPr="00637594">
              <w:rPr>
                <w:rFonts w:asciiTheme="minorHAnsi" w:hAnsiTheme="minorHAnsi" w:cstheme="minorHAnsi"/>
                <w:sz w:val="20"/>
                <w:szCs w:val="20"/>
              </w:rPr>
              <w:t xml:space="preserve">If the developmental referral method is by course-taking behavior, this metric will </w:t>
            </w:r>
            <w:r>
              <w:rPr>
                <w:rFonts w:asciiTheme="minorHAnsi" w:hAnsiTheme="minorHAnsi" w:cstheme="minorHAnsi"/>
                <w:sz w:val="20"/>
                <w:szCs w:val="20"/>
              </w:rPr>
              <w:t>not be applicable</w:t>
            </w:r>
            <w:r w:rsidRPr="00637594">
              <w:rPr>
                <w:rFonts w:asciiTheme="minorHAnsi" w:hAnsiTheme="minorHAnsi" w:cstheme="minorHAnsi"/>
                <w:sz w:val="20"/>
                <w:szCs w:val="20"/>
              </w:rPr>
              <w:t xml:space="preserve"> and should be left null.</w:t>
            </w:r>
          </w:p>
        </w:tc>
      </w:tr>
      <w:tr w:rsidR="00A15A21" w14:paraId="6679FEF5" w14:textId="77777777" w:rsidTr="00E63724">
        <w:trPr>
          <w:cnfStyle w:val="000000100000" w:firstRow="0" w:lastRow="0" w:firstColumn="0" w:lastColumn="0" w:oddVBand="0" w:evenVBand="0" w:oddHBand="1" w:evenHBand="0" w:firstRowFirstColumn="0" w:firstRowLastColumn="0" w:lastRowFirstColumn="0" w:lastRowLastColumn="0"/>
          <w:cantSplit/>
          <w:trHeight w:val="1798"/>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single" w:sz="12" w:space="0" w:color="auto"/>
              <w:right w:val="none" w:sz="0" w:space="0" w:color="auto"/>
            </w:tcBorders>
            <w:shd w:val="clear" w:color="auto" w:fill="auto"/>
          </w:tcPr>
          <w:p w14:paraId="4266E383"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00330324" w14:textId="77777777" w:rsidR="00A15A21" w:rsidRPr="00980FA4"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br/>
              <w:t xml:space="preserve">Enrolled in Any Developmental </w:t>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400C3ACB" w14:textId="1E576D46" w:rsidR="00A15A21" w:rsidRPr="004A48A3" w:rsidRDefault="00A15A21" w:rsidP="00EB7560">
            <w:pPr>
              <w:spacing w:after="100" w:afterAutospacing="1"/>
              <w:rPr>
                <w:rFonts w:asciiTheme="minorHAnsi" w:hAnsiTheme="minorHAnsi" w:cstheme="minorHAnsi"/>
                <w:b w:val="0"/>
                <w:smallCaps/>
                <w:sz w:val="20"/>
                <w:szCs w:val="20"/>
              </w:rPr>
            </w:pPr>
            <w:r w:rsidRPr="00980FA4">
              <w:rPr>
                <w:rFonts w:asciiTheme="minorHAnsi" w:hAnsiTheme="minorHAnsi" w:cstheme="minorHAnsi"/>
                <w:b w:val="0"/>
                <w:smallCaps/>
                <w:sz w:val="20"/>
                <w:szCs w:val="20"/>
              </w:rPr>
              <w:t>Denominator:</w:t>
            </w:r>
            <w:r>
              <w:rPr>
                <w:rFonts w:asciiTheme="minorHAnsi" w:hAnsiTheme="minorHAnsi" w:cstheme="minorHAnsi"/>
                <w:b w:val="0"/>
                <w:smallCaps/>
                <w:sz w:val="20"/>
                <w:szCs w:val="20"/>
              </w:rPr>
              <w:t xml:space="preserve"> </w:t>
            </w:r>
            <w:r>
              <w:rPr>
                <w:rFonts w:asciiTheme="minorHAnsi" w:hAnsiTheme="minorHAnsi" w:cstheme="minorHAnsi"/>
                <w:b w:val="0"/>
                <w:smallCaps/>
                <w:sz w:val="20"/>
                <w:szCs w:val="20"/>
              </w:rPr>
              <w:br/>
            </w:r>
            <w:r w:rsidRPr="0067664B">
              <w:rPr>
                <w:rFonts w:asciiTheme="minorHAnsi" w:hAnsiTheme="minorHAnsi" w:cstheme="minorHAnsi"/>
                <w:b w:val="0"/>
                <w:sz w:val="20"/>
                <w:szCs w:val="20"/>
              </w:rPr>
              <w:t>Any</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t>Developmental Referral Count</w:t>
            </w:r>
          </w:p>
        </w:tc>
        <w:tc>
          <w:tcPr>
            <w:tcW w:w="4950" w:type="dxa"/>
            <w:vMerge/>
            <w:tcBorders>
              <w:left w:val="none" w:sz="0" w:space="0" w:color="auto"/>
              <w:bottom w:val="single" w:sz="12" w:space="0" w:color="auto"/>
              <w:right w:val="none" w:sz="0" w:space="0" w:color="auto"/>
            </w:tcBorders>
            <w:shd w:val="clear" w:color="auto" w:fill="auto"/>
          </w:tcPr>
          <w:p w14:paraId="303858DD" w14:textId="77777777" w:rsidR="00A15A21" w:rsidRPr="00616ECB" w:rsidRDefault="00A15A21" w:rsidP="00EB7560">
            <w:pPr>
              <w:spacing w:after="100" w:afterAutospacing="1"/>
              <w:cnfStyle w:val="000000100000" w:firstRow="0" w:lastRow="0" w:firstColumn="0" w:lastColumn="0" w:oddVBand="0" w:evenVBand="0" w:oddHBand="1" w:evenHBand="0" w:firstRowFirstColumn="0" w:firstRowLastColumn="0" w:lastRowFirstColumn="0" w:lastRowLastColumn="0"/>
              <w:rPr>
                <w:sz w:val="20"/>
                <w:szCs w:val="20"/>
                <w:u w:val="single"/>
              </w:rPr>
            </w:pPr>
          </w:p>
        </w:tc>
        <w:tc>
          <w:tcPr>
            <w:tcW w:w="2610" w:type="dxa"/>
            <w:vMerge/>
            <w:tcBorders>
              <w:left w:val="none" w:sz="0" w:space="0" w:color="auto"/>
              <w:bottom w:val="single" w:sz="12" w:space="0" w:color="auto"/>
            </w:tcBorders>
            <w:shd w:val="clear" w:color="auto" w:fill="auto"/>
          </w:tcPr>
          <w:p w14:paraId="7CB5D359" w14:textId="77777777" w:rsidR="00A15A21" w:rsidRDefault="00A15A21" w:rsidP="00EB7560">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rFonts w:cstheme="minorHAnsi"/>
                <w:smallCaps/>
                <w:sz w:val="20"/>
                <w:szCs w:val="20"/>
              </w:rPr>
            </w:pPr>
          </w:p>
        </w:tc>
      </w:tr>
      <w:tr w:rsidR="00A15A21" w14:paraId="1D910C3B" w14:textId="77777777" w:rsidTr="00E63724">
        <w:trPr>
          <w:cantSplit/>
          <w:trHeight w:val="3850"/>
        </w:trPr>
        <w:tc>
          <w:tcPr>
            <w:cnfStyle w:val="001000000000" w:firstRow="0" w:lastRow="0" w:firstColumn="1" w:lastColumn="0" w:oddVBand="0" w:evenVBand="0" w:oddHBand="0" w:evenHBand="0" w:firstRowFirstColumn="0" w:firstRowLastColumn="0" w:lastRowFirstColumn="0" w:lastRowLastColumn="0"/>
            <w:tcW w:w="2780" w:type="dxa"/>
            <w:tcBorders>
              <w:top w:val="single" w:sz="12" w:space="0" w:color="auto"/>
              <w:left w:val="none" w:sz="0" w:space="0" w:color="auto"/>
              <w:bottom w:val="none" w:sz="0" w:space="0" w:color="auto"/>
              <w:right w:val="none" w:sz="0" w:space="0" w:color="auto"/>
            </w:tcBorders>
            <w:shd w:val="clear" w:color="auto" w:fill="auto"/>
          </w:tcPr>
          <w:p w14:paraId="7136E022" w14:textId="77777777" w:rsidR="00A15A21" w:rsidRDefault="00A15A21" w:rsidP="00EB7560">
            <w:pPr>
              <w:spacing w:after="120"/>
              <w:rPr>
                <w:rFonts w:asciiTheme="minorHAnsi" w:hAnsiTheme="minorHAnsi" w:cstheme="minorHAnsi"/>
                <w:highlight w:val="yellow"/>
              </w:rPr>
            </w:pPr>
            <w:r>
              <w:rPr>
                <w:rFonts w:cstheme="minorHAnsi"/>
                <w:noProof/>
              </w:rPr>
              <w:drawing>
                <wp:anchor distT="0" distB="0" distL="114300" distR="114300" simplePos="0" relativeHeight="251665408" behindDoc="1" locked="0" layoutInCell="1" allowOverlap="1" wp14:anchorId="6FEFDFA7" wp14:editId="60640599">
                  <wp:simplePos x="0" y="0"/>
                  <wp:positionH relativeFrom="column">
                    <wp:posOffset>714375</wp:posOffset>
                  </wp:positionH>
                  <wp:positionV relativeFrom="paragraph">
                    <wp:posOffset>339089</wp:posOffset>
                  </wp:positionV>
                  <wp:extent cx="934981" cy="457200"/>
                  <wp:effectExtent l="19050" t="0" r="17780" b="0"/>
                  <wp:wrapThrough wrapText="bothSides">
                    <wp:wrapPolygon edited="1">
                      <wp:start x="-523" y="12674"/>
                      <wp:lineTo x="467" y="17753"/>
                      <wp:lineTo x="2423" y="22164"/>
                      <wp:lineTo x="11942" y="17028"/>
                      <wp:lineTo x="16654" y="14087"/>
                      <wp:lineTo x="21503" y="13096"/>
                      <wp:lineTo x="21992" y="9603"/>
                      <wp:lineTo x="20188" y="-1265"/>
                      <wp:lineTo x="9465" y="4555"/>
                      <wp:lineTo x="-523" y="12674"/>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jpg"/>
                          <pic:cNvPicPr/>
                        </pic:nvPicPr>
                        <pic:blipFill>
                          <a:blip r:embed="rId5">
                            <a:extLst>
                              <a:ext uri="{BEBA8EAE-BF5A-486C-A8C5-ECC9F3942E4B}">
                                <a14:imgProps xmlns:a14="http://schemas.microsoft.com/office/drawing/2010/main">
                                  <a14:imgLayer r:embed="rId6">
                                    <a14:imgEffect>
                                      <a14:backgroundRemoval t="7527" b="95699" l="0" r="98421">
                                        <a14:foregroundMark x1="13684" y1="73118" x2="16842" y2="73118"/>
                                        <a14:foregroundMark x1="25263" y1="55914" x2="25263" y2="55914"/>
                                        <a14:foregroundMark x1="49474" y1="39785" x2="49474" y2="39785"/>
                                        <a14:foregroundMark x1="61053" y1="38710" x2="61053" y2="38710"/>
                                        <a14:foregroundMark x1="65789" y1="37634" x2="65789" y2="37634"/>
                                        <a14:foregroundMark x1="75263" y1="32258" x2="75263" y2="32258"/>
                                        <a14:foregroundMark x1="58947" y1="27957" x2="58947" y2="27957"/>
                                        <a14:foregroundMark x1="38947" y1="78495" x2="38947" y2="78495"/>
                                        <a14:foregroundMark x1="3684" y1="75269" x2="3684" y2="75269"/>
                                        <a14:backgroundMark x1="16842" y1="26882" x2="16842" y2="26882"/>
                                        <a14:backgroundMark x1="32632" y1="23656" x2="32632" y2="23656"/>
                                      </a14:backgroundRemoval>
                                    </a14:imgEffect>
                                  </a14:imgLayer>
                                </a14:imgProps>
                              </a:ext>
                              <a:ext uri="{28A0092B-C50C-407E-A947-70E740481C1C}">
                                <a14:useLocalDpi xmlns:a14="http://schemas.microsoft.com/office/drawing/2010/main" val="0"/>
                              </a:ext>
                            </a:extLst>
                          </a:blip>
                          <a:stretch>
                            <a:fillRect/>
                          </a:stretch>
                        </pic:blipFill>
                        <pic:spPr>
                          <a:xfrm rot="905113">
                            <a:off x="0" y="0"/>
                            <a:ext cx="934981" cy="457200"/>
                          </a:xfrm>
                          <a:prstGeom prst="rect">
                            <a:avLst/>
                          </a:prstGeom>
                        </pic:spPr>
                      </pic:pic>
                    </a:graphicData>
                  </a:graphic>
                  <wp14:sizeRelH relativeFrom="page">
                    <wp14:pctWidth>0</wp14:pctWidth>
                  </wp14:sizeRelH>
                  <wp14:sizeRelV relativeFrom="page">
                    <wp14:pctHeight>0</wp14:pctHeight>
                  </wp14:sizeRelV>
                </wp:anchor>
              </w:drawing>
            </w:r>
            <w:r w:rsidRPr="007A4D09">
              <w:rPr>
                <w:rFonts w:asciiTheme="minorHAnsi" w:hAnsiTheme="minorHAnsi" w:cstheme="minorHAnsi"/>
              </w:rPr>
              <w:t>Percent Students Who Bec</w:t>
            </w:r>
            <w:r>
              <w:rPr>
                <w:rFonts w:asciiTheme="minorHAnsi" w:hAnsiTheme="minorHAnsi" w:cstheme="minorHAnsi"/>
              </w:rPr>
              <w:t>a</w:t>
            </w:r>
            <w:r w:rsidRPr="007A4D09">
              <w:rPr>
                <w:rFonts w:asciiTheme="minorHAnsi" w:hAnsiTheme="minorHAnsi" w:cstheme="minorHAnsi"/>
              </w:rPr>
              <w:t>me College-Ready</w:t>
            </w:r>
            <w:r w:rsidRPr="004A48A3">
              <w:rPr>
                <w:rFonts w:asciiTheme="minorHAnsi" w:hAnsiTheme="minorHAnsi" w:cstheme="minorHAnsi"/>
                <w:highlight w:val="yellow"/>
              </w:rPr>
              <w:t xml:space="preserve"> </w:t>
            </w:r>
          </w:p>
          <w:p w14:paraId="61415E1A" w14:textId="77777777" w:rsidR="00A15A21" w:rsidRDefault="00A15A21" w:rsidP="00EB7560">
            <w:pPr>
              <w:rPr>
                <w:rFonts w:asciiTheme="minorHAnsi" w:hAnsiTheme="minorHAnsi" w:cstheme="minorHAnsi"/>
                <w:b w:val="0"/>
                <w:i/>
                <w:sz w:val="20"/>
                <w:szCs w:val="20"/>
              </w:rPr>
            </w:pPr>
          </w:p>
          <w:p w14:paraId="23C3FF10" w14:textId="77777777" w:rsidR="00A15A21" w:rsidRDefault="00A15A21" w:rsidP="00EB7560">
            <w:pPr>
              <w:rPr>
                <w:rFonts w:asciiTheme="minorHAnsi" w:hAnsiTheme="minorHAnsi" w:cstheme="minorHAnsi"/>
                <w:b w:val="0"/>
                <w:i/>
                <w:sz w:val="20"/>
                <w:szCs w:val="20"/>
              </w:rPr>
            </w:pPr>
          </w:p>
          <w:p w14:paraId="311CC6B4" w14:textId="77777777" w:rsidR="00A15A21" w:rsidRDefault="00A15A21" w:rsidP="00E00073">
            <w:pPr>
              <w:spacing w:after="0"/>
              <w:rPr>
                <w:rFonts w:asciiTheme="minorHAnsi" w:hAnsiTheme="minorHAnsi" w:cstheme="minorHAnsi"/>
                <w:b w:val="0"/>
                <w:i/>
                <w:sz w:val="20"/>
                <w:szCs w:val="20"/>
              </w:rPr>
            </w:pPr>
            <w:r w:rsidRPr="0067664B">
              <w:rPr>
                <w:rFonts w:asciiTheme="minorHAnsi" w:hAnsiTheme="minorHAnsi" w:cstheme="minorHAnsi"/>
                <w:b w:val="0"/>
                <w:i/>
                <w:sz w:val="20"/>
                <w:szCs w:val="20"/>
              </w:rPr>
              <w:t>Other names:</w:t>
            </w:r>
          </w:p>
          <w:p w14:paraId="37FFC294" w14:textId="77777777" w:rsidR="00A15A21" w:rsidRPr="004A48A3" w:rsidRDefault="00A15A21" w:rsidP="00EB7560">
            <w:pPr>
              <w:spacing w:after="100" w:afterAutospacing="1"/>
              <w:jc w:val="right"/>
              <w:rPr>
                <w:rFonts w:asciiTheme="minorHAnsi" w:hAnsiTheme="minorHAnsi" w:cstheme="minorHAnsi"/>
                <w:highlight w:val="yellow"/>
              </w:rPr>
            </w:pPr>
            <w:r>
              <w:rPr>
                <w:rFonts w:asciiTheme="minorHAnsi" w:hAnsiTheme="minorHAnsi" w:cstheme="minorHAnsi"/>
                <w:b w:val="0"/>
                <w:sz w:val="20"/>
                <w:szCs w:val="20"/>
              </w:rPr>
              <w:t>College Ready in All Developmental</w:t>
            </w:r>
          </w:p>
        </w:tc>
        <w:tc>
          <w:tcPr>
            <w:tcW w:w="4950" w:type="dxa"/>
            <w:vMerge w:val="restart"/>
            <w:tcBorders>
              <w:top w:val="single" w:sz="12" w:space="0" w:color="auto"/>
            </w:tcBorders>
            <w:shd w:val="clear" w:color="auto" w:fill="auto"/>
          </w:tcPr>
          <w:p w14:paraId="69D883C6" w14:textId="77777777" w:rsidR="00A15A21" w:rsidRPr="008A7D3B"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A7D3B">
              <w:rPr>
                <w:rFonts w:asciiTheme="minorHAnsi" w:hAnsiTheme="minorHAnsi" w:cstheme="minorHAnsi"/>
                <w:sz w:val="20"/>
                <w:szCs w:val="20"/>
              </w:rPr>
              <w:t xml:space="preserve">Percent of students who, based on referral method, </w:t>
            </w:r>
            <w:r>
              <w:rPr>
                <w:rFonts w:asciiTheme="minorHAnsi" w:hAnsiTheme="minorHAnsi" w:cstheme="minorHAnsi"/>
                <w:sz w:val="20"/>
                <w:szCs w:val="20"/>
              </w:rPr>
              <w:t xml:space="preserve">needed </w:t>
            </w:r>
            <w:r w:rsidRPr="008A7D3B">
              <w:rPr>
                <w:rFonts w:asciiTheme="minorHAnsi" w:hAnsiTheme="minorHAnsi" w:cstheme="minorHAnsi"/>
                <w:sz w:val="20"/>
                <w:szCs w:val="20"/>
              </w:rPr>
              <w:t>at least one developmental education course in math, English and/or reading and who completed all developmental education in the area(s)</w:t>
            </w:r>
            <w:r>
              <w:rPr>
                <w:rFonts w:asciiTheme="minorHAnsi" w:hAnsiTheme="minorHAnsi" w:cstheme="minorHAnsi"/>
                <w:sz w:val="20"/>
                <w:szCs w:val="20"/>
              </w:rPr>
              <w:t xml:space="preserve"> of need</w:t>
            </w:r>
            <w:r w:rsidRPr="008A7D3B">
              <w:rPr>
                <w:rFonts w:asciiTheme="minorHAnsi" w:hAnsiTheme="minorHAnsi" w:cstheme="minorHAnsi"/>
                <w:sz w:val="20"/>
                <w:szCs w:val="20"/>
              </w:rPr>
              <w:t xml:space="preserve"> to become college-ready by the end of the tracking period.</w:t>
            </w:r>
          </w:p>
          <w:p w14:paraId="3244453B" w14:textId="77777777" w:rsidR="00A15A21" w:rsidRPr="008A7D3B" w:rsidRDefault="00A15A21" w:rsidP="00EB7560">
            <w:pPr>
              <w:spacing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A7D3B">
              <w:rPr>
                <w:rFonts w:asciiTheme="minorHAnsi" w:hAnsiTheme="minorHAnsi" w:cstheme="minorHAnsi"/>
                <w:sz w:val="20"/>
                <w:szCs w:val="20"/>
                <w:u w:val="single"/>
              </w:rPr>
              <w:t>What to report</w:t>
            </w:r>
            <w:r w:rsidRPr="008A7D3B">
              <w:rPr>
                <w:rFonts w:asciiTheme="minorHAnsi" w:hAnsiTheme="minorHAnsi" w:cstheme="minorHAnsi"/>
                <w:sz w:val="20"/>
                <w:szCs w:val="20"/>
              </w:rPr>
              <w:t>:</w:t>
            </w:r>
          </w:p>
          <w:p w14:paraId="0020BD68" w14:textId="77777777" w:rsidR="00A15A21" w:rsidRDefault="00A15A21" w:rsidP="00A15A21">
            <w:pPr>
              <w:pStyle w:val="ListParagraph"/>
              <w:numPr>
                <w:ilvl w:val="0"/>
                <w:numId w:val="2"/>
              </w:numPr>
              <w:spacing w:after="100" w:afterAutospacing="1" w:line="240" w:lineRule="auto"/>
              <w:ind w:left="684" w:right="-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sidRPr="008A7D3B">
              <w:rPr>
                <w:rFonts w:asciiTheme="minorHAnsi" w:hAnsiTheme="minorHAnsi" w:cstheme="minorHAnsi"/>
                <w:spacing w:val="-4"/>
                <w:sz w:val="20"/>
                <w:szCs w:val="20"/>
              </w:rPr>
              <w:t>Number of students in the cohort who</w:t>
            </w:r>
            <w:r>
              <w:rPr>
                <w:rFonts w:asciiTheme="minorHAnsi" w:hAnsiTheme="minorHAnsi" w:cstheme="minorHAnsi"/>
                <w:sz w:val="20"/>
                <w:szCs w:val="20"/>
              </w:rPr>
              <w:t xml:space="preserve">, </w:t>
            </w:r>
            <w:r w:rsidRPr="008A7D3B">
              <w:rPr>
                <w:rFonts w:asciiTheme="minorHAnsi" w:hAnsiTheme="minorHAnsi" w:cstheme="minorHAnsi"/>
                <w:sz w:val="20"/>
                <w:szCs w:val="20"/>
              </w:rPr>
              <w:t xml:space="preserve">based on referral method, </w:t>
            </w:r>
            <w:r w:rsidRPr="008A7D3B">
              <w:rPr>
                <w:rFonts w:asciiTheme="minorHAnsi" w:hAnsiTheme="minorHAnsi" w:cstheme="minorHAnsi"/>
                <w:spacing w:val="-4"/>
                <w:sz w:val="20"/>
                <w:szCs w:val="20"/>
              </w:rPr>
              <w:t>need</w:t>
            </w:r>
            <w:r>
              <w:rPr>
                <w:rFonts w:asciiTheme="minorHAnsi" w:hAnsiTheme="minorHAnsi" w:cstheme="minorHAnsi"/>
                <w:spacing w:val="-4"/>
                <w:sz w:val="20"/>
                <w:szCs w:val="20"/>
              </w:rPr>
              <w:t>ed</w:t>
            </w:r>
            <w:r>
              <w:rPr>
                <w:rFonts w:asciiTheme="minorHAnsi" w:hAnsiTheme="minorHAnsi" w:cstheme="minorHAnsi"/>
                <w:b/>
                <w:spacing w:val="-4"/>
                <w:sz w:val="20"/>
                <w:szCs w:val="20"/>
              </w:rPr>
              <w:t xml:space="preserve"> </w:t>
            </w:r>
            <w:r w:rsidRPr="008A7D3B">
              <w:rPr>
                <w:rFonts w:asciiTheme="minorHAnsi" w:hAnsiTheme="minorHAnsi" w:cstheme="minorHAnsi"/>
                <w:spacing w:val="-4"/>
                <w:sz w:val="20"/>
                <w:szCs w:val="20"/>
              </w:rPr>
              <w:t>developmental education in math</w:t>
            </w:r>
            <w:r>
              <w:rPr>
                <w:rFonts w:asciiTheme="minorHAnsi" w:hAnsiTheme="minorHAnsi" w:cstheme="minorHAnsi"/>
                <w:spacing w:val="-4"/>
                <w:sz w:val="20"/>
                <w:szCs w:val="20"/>
              </w:rPr>
              <w:t>,</w:t>
            </w:r>
            <w:r w:rsidRPr="008A7D3B">
              <w:rPr>
                <w:rFonts w:asciiTheme="minorHAnsi" w:hAnsiTheme="minorHAnsi" w:cstheme="minorHAnsi"/>
                <w:spacing w:val="-4"/>
                <w:sz w:val="20"/>
                <w:szCs w:val="20"/>
              </w:rPr>
              <w:t xml:space="preserve"> English, </w:t>
            </w:r>
            <w:r>
              <w:rPr>
                <w:rFonts w:asciiTheme="minorHAnsi" w:hAnsiTheme="minorHAnsi" w:cstheme="minorHAnsi"/>
                <w:spacing w:val="-4"/>
                <w:sz w:val="20"/>
                <w:szCs w:val="20"/>
              </w:rPr>
              <w:t>and/</w:t>
            </w:r>
            <w:r w:rsidRPr="008A7D3B">
              <w:rPr>
                <w:rFonts w:asciiTheme="minorHAnsi" w:hAnsiTheme="minorHAnsi" w:cstheme="minorHAnsi"/>
                <w:spacing w:val="-4"/>
                <w:sz w:val="20"/>
                <w:szCs w:val="20"/>
              </w:rPr>
              <w:t xml:space="preserve">or reading or any combination and </w:t>
            </w:r>
            <w:r>
              <w:rPr>
                <w:rFonts w:asciiTheme="minorHAnsi" w:hAnsiTheme="minorHAnsi" w:cstheme="minorHAnsi"/>
                <w:spacing w:val="-4"/>
                <w:sz w:val="20"/>
                <w:szCs w:val="20"/>
              </w:rPr>
              <w:t>became college-ready</w:t>
            </w:r>
            <w:r w:rsidRPr="008A7D3B">
              <w:rPr>
                <w:rFonts w:asciiTheme="minorHAnsi" w:hAnsiTheme="minorHAnsi" w:cstheme="minorHAnsi"/>
                <w:spacing w:val="-4"/>
                <w:sz w:val="20"/>
                <w:szCs w:val="20"/>
              </w:rPr>
              <w:t xml:space="preserve"> </w:t>
            </w:r>
            <w:r>
              <w:rPr>
                <w:rFonts w:asciiTheme="minorHAnsi" w:hAnsiTheme="minorHAnsi" w:cstheme="minorHAnsi"/>
                <w:spacing w:val="-4"/>
                <w:sz w:val="20"/>
                <w:szCs w:val="20"/>
              </w:rPr>
              <w:t xml:space="preserve">in </w:t>
            </w:r>
            <w:r w:rsidRPr="008A7D3B">
              <w:rPr>
                <w:rFonts w:asciiTheme="minorHAnsi" w:hAnsiTheme="minorHAnsi" w:cstheme="minorHAnsi"/>
                <w:spacing w:val="-4"/>
                <w:sz w:val="20"/>
                <w:szCs w:val="20"/>
              </w:rPr>
              <w:t xml:space="preserve">all </w:t>
            </w:r>
            <w:r>
              <w:rPr>
                <w:rFonts w:asciiTheme="minorHAnsi" w:hAnsiTheme="minorHAnsi" w:cstheme="minorHAnsi"/>
                <w:spacing w:val="-4"/>
                <w:sz w:val="20"/>
                <w:szCs w:val="20"/>
              </w:rPr>
              <w:t xml:space="preserve">subject </w:t>
            </w:r>
            <w:r w:rsidRPr="008A7D3B">
              <w:rPr>
                <w:rFonts w:asciiTheme="minorHAnsi" w:hAnsiTheme="minorHAnsi" w:cstheme="minorHAnsi"/>
                <w:spacing w:val="-4"/>
                <w:sz w:val="20"/>
                <w:szCs w:val="20"/>
              </w:rPr>
              <w:t>areas</w:t>
            </w:r>
            <w:r>
              <w:rPr>
                <w:rFonts w:asciiTheme="minorHAnsi" w:hAnsiTheme="minorHAnsi" w:cstheme="minorHAnsi"/>
                <w:spacing w:val="-4"/>
                <w:sz w:val="20"/>
                <w:szCs w:val="20"/>
              </w:rPr>
              <w:t xml:space="preserve"> needed by:</w:t>
            </w:r>
          </w:p>
          <w:p w14:paraId="030EF183" w14:textId="7CEB1FE9" w:rsidR="00A15A21" w:rsidRDefault="00A15A21" w:rsidP="00A15A21">
            <w:pPr>
              <w:pStyle w:val="ListParagraph"/>
              <w:numPr>
                <w:ilvl w:val="1"/>
                <w:numId w:val="2"/>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82778">
              <w:rPr>
                <w:rFonts w:cstheme="minorHAnsi"/>
                <w:sz w:val="20"/>
                <w:szCs w:val="20"/>
              </w:rPr>
              <w:t xml:space="preserve">successfully completing the </w:t>
            </w:r>
            <w:r w:rsidRPr="00296305">
              <w:rPr>
                <w:rFonts w:asciiTheme="minorHAnsi" w:hAnsiTheme="minorHAnsi" w:cstheme="minorHAnsi"/>
                <w:b/>
                <w:sz w:val="20"/>
                <w:szCs w:val="20"/>
              </w:rPr>
              <w:t>highest level developmental educat</w:t>
            </w:r>
            <w:r w:rsidRPr="0082277C">
              <w:rPr>
                <w:rFonts w:cstheme="minorHAnsi"/>
                <w:b/>
                <w:sz w:val="20"/>
                <w:szCs w:val="20"/>
              </w:rPr>
              <w:t>ion course</w:t>
            </w:r>
            <w:r>
              <w:rPr>
                <w:rFonts w:asciiTheme="minorHAnsi" w:hAnsiTheme="minorHAnsi" w:cstheme="minorHAnsi"/>
                <w:sz w:val="20"/>
                <w:szCs w:val="20"/>
              </w:rPr>
              <w:t xml:space="preserve"> in the subject required to earn a credential in the student’s program of study;</w:t>
            </w:r>
          </w:p>
          <w:p w14:paraId="6F53E0F1" w14:textId="1AD51DF6" w:rsidR="00A15A21" w:rsidRDefault="00A15A21" w:rsidP="00A15A21">
            <w:pPr>
              <w:pStyle w:val="ListParagraph"/>
              <w:numPr>
                <w:ilvl w:val="1"/>
                <w:numId w:val="2"/>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theme="minorHAnsi"/>
                <w:sz w:val="20"/>
                <w:szCs w:val="20"/>
              </w:rPr>
              <w:t>successfully completing</w:t>
            </w:r>
            <w:r w:rsidRPr="0082277C">
              <w:rPr>
                <w:rFonts w:cstheme="minorHAnsi"/>
                <w:sz w:val="20"/>
                <w:szCs w:val="20"/>
              </w:rPr>
              <w:t xml:space="preserve"> a </w:t>
            </w:r>
            <w:r w:rsidRPr="00EB7560">
              <w:rPr>
                <w:rFonts w:cstheme="minorHAnsi"/>
                <w:b/>
                <w:sz w:val="20"/>
                <w:szCs w:val="20"/>
              </w:rPr>
              <w:t>college-level course in the subject or that require</w:t>
            </w:r>
            <w:r>
              <w:rPr>
                <w:rFonts w:cstheme="minorHAnsi"/>
                <w:b/>
                <w:sz w:val="20"/>
                <w:szCs w:val="20"/>
              </w:rPr>
              <w:t>s</w:t>
            </w:r>
            <w:r w:rsidRPr="00EB7560">
              <w:rPr>
                <w:rFonts w:cstheme="minorHAnsi"/>
                <w:b/>
                <w:sz w:val="20"/>
                <w:szCs w:val="20"/>
              </w:rPr>
              <w:t xml:space="preserve"> college readiness</w:t>
            </w:r>
            <w:r w:rsidRPr="00EB7560">
              <w:rPr>
                <w:rFonts w:asciiTheme="minorHAnsi" w:hAnsiTheme="minorHAnsi" w:cstheme="minorHAnsi"/>
                <w:sz w:val="20"/>
                <w:szCs w:val="20"/>
              </w:rPr>
              <w:t xml:space="preserve"> </w:t>
            </w:r>
            <w:r w:rsidRPr="00EB7560">
              <w:rPr>
                <w:rFonts w:asciiTheme="minorHAnsi" w:hAnsiTheme="minorHAnsi" w:cstheme="minorHAnsi"/>
                <w:b/>
                <w:sz w:val="20"/>
                <w:szCs w:val="20"/>
              </w:rPr>
              <w:t xml:space="preserve">in the </w:t>
            </w:r>
            <w:r w:rsidRPr="00EB7560">
              <w:rPr>
                <w:rFonts w:asciiTheme="minorHAnsi" w:hAnsiTheme="minorHAnsi" w:cstheme="minorHAnsi"/>
                <w:b/>
                <w:sz w:val="20"/>
                <w:szCs w:val="20"/>
              </w:rPr>
              <w:lastRenderedPageBreak/>
              <w:t>subject</w:t>
            </w:r>
            <w:r>
              <w:rPr>
                <w:rFonts w:asciiTheme="minorHAnsi" w:hAnsiTheme="minorHAnsi" w:cstheme="minorHAnsi"/>
                <w:sz w:val="20"/>
                <w:szCs w:val="20"/>
              </w:rPr>
              <w:t xml:space="preserve">; </w:t>
            </w:r>
            <w:r w:rsidRPr="00EB7560">
              <w:rPr>
                <w:rFonts w:cstheme="minorHAnsi"/>
                <w:smallCaps/>
                <w:sz w:val="20"/>
                <w:szCs w:val="20"/>
              </w:rPr>
              <w:t>and/or</w:t>
            </w:r>
          </w:p>
          <w:p w14:paraId="7FE96829" w14:textId="77777777" w:rsidR="00A15A21" w:rsidRPr="004A48A3" w:rsidRDefault="00A15A21" w:rsidP="00A15A21">
            <w:pPr>
              <w:pStyle w:val="ListParagraph"/>
              <w:numPr>
                <w:ilvl w:val="1"/>
                <w:numId w:val="2"/>
              </w:numPr>
              <w:spacing w:after="100" w:afterAutospacing="1" w:line="240" w:lineRule="auto"/>
              <w:ind w:left="104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4"/>
                <w:sz w:val="20"/>
                <w:szCs w:val="20"/>
              </w:rPr>
            </w:pPr>
            <w:r>
              <w:rPr>
                <w:rFonts w:asciiTheme="minorHAnsi" w:hAnsiTheme="minorHAnsi" w:cstheme="minorHAnsi"/>
                <w:sz w:val="20"/>
                <w:szCs w:val="20"/>
              </w:rPr>
              <w:t xml:space="preserve">other </w:t>
            </w:r>
            <w:r w:rsidRPr="00782778">
              <w:rPr>
                <w:rFonts w:cstheme="minorHAnsi"/>
                <w:b/>
                <w:sz w:val="20"/>
                <w:szCs w:val="20"/>
              </w:rPr>
              <w:t>formal reassessment</w:t>
            </w:r>
            <w:r>
              <w:rPr>
                <w:rFonts w:asciiTheme="minorHAnsi" w:hAnsiTheme="minorHAnsi" w:cstheme="minorHAnsi"/>
                <w:sz w:val="20"/>
                <w:szCs w:val="20"/>
              </w:rPr>
              <w:t xml:space="preserve"> of developmental need and deemed college ready.</w:t>
            </w:r>
          </w:p>
        </w:tc>
        <w:tc>
          <w:tcPr>
            <w:tcW w:w="2610" w:type="dxa"/>
            <w:vMerge w:val="restart"/>
            <w:tcBorders>
              <w:top w:val="single" w:sz="12" w:space="0" w:color="auto"/>
            </w:tcBorders>
            <w:shd w:val="clear" w:color="auto" w:fill="auto"/>
          </w:tcPr>
          <w:p w14:paraId="384DD92B" w14:textId="63341AAA" w:rsidR="00A15A21" w:rsidRPr="008A7D3B" w:rsidRDefault="00A15A21" w:rsidP="00EB7560">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A15A21" w14:paraId="5AC24117" w14:textId="77777777" w:rsidTr="00E63724">
        <w:trPr>
          <w:cnfStyle w:val="000000100000" w:firstRow="0" w:lastRow="0" w:firstColumn="0" w:lastColumn="0" w:oddVBand="0" w:evenVBand="0" w:oddHBand="1" w:evenHBand="0" w:firstRowFirstColumn="0" w:firstRowLastColumn="0" w:lastRowFirstColumn="0" w:lastRowLastColumn="0"/>
          <w:cantSplit/>
          <w:trHeight w:val="1600"/>
        </w:trPr>
        <w:tc>
          <w:tcPr>
            <w:cnfStyle w:val="001000000000" w:firstRow="0" w:lastRow="0" w:firstColumn="1" w:lastColumn="0" w:oddVBand="0" w:evenVBand="0" w:oddHBand="0" w:evenHBand="0" w:firstRowFirstColumn="0" w:firstRowLastColumn="0" w:lastRowFirstColumn="0" w:lastRowLastColumn="0"/>
            <w:tcW w:w="2780" w:type="dxa"/>
            <w:tcBorders>
              <w:top w:val="none" w:sz="0" w:space="0" w:color="auto"/>
              <w:left w:val="none" w:sz="0" w:space="0" w:color="auto"/>
              <w:bottom w:val="none" w:sz="0" w:space="0" w:color="auto"/>
              <w:right w:val="none" w:sz="0" w:space="0" w:color="auto"/>
            </w:tcBorders>
            <w:shd w:val="clear" w:color="auto" w:fill="auto"/>
          </w:tcPr>
          <w:p w14:paraId="608F0375" w14:textId="77777777" w:rsidR="00A15A21" w:rsidRDefault="00A15A21" w:rsidP="00EB7560">
            <w:pPr>
              <w:pStyle w:val="ListParagraph"/>
              <w:ind w:left="0"/>
              <w:jc w:val="center"/>
              <w:rPr>
                <w:rFonts w:asciiTheme="minorHAnsi" w:hAnsiTheme="minorHAnsi" w:cstheme="minorHAnsi"/>
                <w:b w:val="0"/>
                <w:smallCaps/>
                <w:sz w:val="20"/>
                <w:szCs w:val="20"/>
              </w:rPr>
            </w:pPr>
            <w:r>
              <w:rPr>
                <w:rFonts w:asciiTheme="minorHAnsi" w:hAnsiTheme="minorHAnsi" w:cstheme="minorHAnsi"/>
                <w:b w:val="0"/>
                <w:smallCaps/>
                <w:sz w:val="20"/>
                <w:szCs w:val="20"/>
              </w:rPr>
              <w:t>Metric Calculation</w:t>
            </w:r>
          </w:p>
          <w:p w14:paraId="6984790A" w14:textId="77777777" w:rsidR="00A15A21" w:rsidRDefault="00A15A21" w:rsidP="00EB7560">
            <w:pPr>
              <w:pStyle w:val="ListParagraph"/>
              <w:ind w:left="0"/>
              <w:rPr>
                <w:rFonts w:asciiTheme="minorHAnsi" w:hAnsiTheme="minorHAnsi" w:cstheme="minorHAnsi"/>
                <w:b w:val="0"/>
                <w:sz w:val="20"/>
                <w:szCs w:val="20"/>
              </w:rPr>
            </w:pPr>
            <w:r w:rsidRPr="00980FA4">
              <w:rPr>
                <w:rFonts w:asciiTheme="minorHAnsi" w:hAnsiTheme="minorHAnsi" w:cstheme="minorHAnsi"/>
                <w:b w:val="0"/>
                <w:smallCaps/>
                <w:sz w:val="20"/>
                <w:szCs w:val="20"/>
              </w:rPr>
              <w:t>Numerator:</w:t>
            </w:r>
            <w:r w:rsidRPr="00980FA4">
              <w:rPr>
                <w:rFonts w:asciiTheme="minorHAnsi" w:hAnsiTheme="minorHAnsi" w:cstheme="minorHAnsi"/>
                <w:b w:val="0"/>
                <w:sz w:val="20"/>
                <w:szCs w:val="20"/>
              </w:rPr>
              <w:t xml:space="preserve"> </w:t>
            </w:r>
          </w:p>
          <w:p w14:paraId="1A247729" w14:textId="77777777" w:rsidR="00A15A21" w:rsidRPr="00980FA4" w:rsidRDefault="00A15A21" w:rsidP="00EB7560">
            <w:pPr>
              <w:pStyle w:val="ListParagraph"/>
              <w:ind w:left="0"/>
              <w:rPr>
                <w:rFonts w:asciiTheme="minorHAnsi" w:hAnsiTheme="minorHAnsi" w:cstheme="minorHAnsi"/>
                <w:b w:val="0"/>
                <w:sz w:val="20"/>
                <w:szCs w:val="20"/>
              </w:rPr>
            </w:pPr>
            <w:r>
              <w:rPr>
                <w:rFonts w:asciiTheme="minorHAnsi" w:hAnsiTheme="minorHAnsi" w:cstheme="minorHAnsi"/>
                <w:b w:val="0"/>
                <w:sz w:val="20"/>
                <w:szCs w:val="20"/>
              </w:rPr>
              <w:t xml:space="preserve">Completed All Developmental </w:t>
            </w:r>
            <w:r>
              <w:rPr>
                <w:rFonts w:asciiTheme="minorHAnsi" w:hAnsiTheme="minorHAnsi" w:cstheme="minorHAnsi"/>
                <w:b w:val="0"/>
                <w:sz w:val="20"/>
                <w:szCs w:val="20"/>
              </w:rPr>
              <w:br/>
            </w:r>
            <w:r w:rsidRPr="00980FA4">
              <w:rPr>
                <w:rFonts w:asciiTheme="minorHAnsi" w:hAnsiTheme="minorHAnsi" w:cstheme="minorHAnsi"/>
                <w:b w:val="0"/>
                <w:sz w:val="20"/>
                <w:szCs w:val="20"/>
              </w:rPr>
              <w:t xml:space="preserve">(defined </w:t>
            </w:r>
            <w:r>
              <w:rPr>
                <w:rFonts w:asciiTheme="minorHAnsi" w:hAnsiTheme="minorHAnsi" w:cstheme="minorHAnsi"/>
                <w:b w:val="0"/>
                <w:sz w:val="20"/>
                <w:szCs w:val="20"/>
              </w:rPr>
              <w:t>here</w:t>
            </w:r>
            <w:r w:rsidRPr="00980FA4">
              <w:rPr>
                <w:rFonts w:asciiTheme="minorHAnsi" w:hAnsiTheme="minorHAnsi" w:cstheme="minorHAnsi"/>
                <w:b w:val="0"/>
                <w:sz w:val="20"/>
                <w:szCs w:val="20"/>
              </w:rPr>
              <w:t>)</w:t>
            </w:r>
          </w:p>
          <w:p w14:paraId="03FC2369" w14:textId="77777777" w:rsidR="00A15A21" w:rsidRDefault="00A15A21" w:rsidP="00EB7560">
            <w:pPr>
              <w:pStyle w:val="ListParagraph"/>
              <w:ind w:left="0"/>
              <w:rPr>
                <w:rFonts w:asciiTheme="minorHAnsi" w:hAnsiTheme="minorHAnsi" w:cstheme="minorHAnsi"/>
                <w:b w:val="0"/>
                <w:smallCaps/>
                <w:sz w:val="20"/>
                <w:szCs w:val="20"/>
              </w:rPr>
            </w:pPr>
            <w:r>
              <w:rPr>
                <w:rFonts w:asciiTheme="minorHAnsi" w:hAnsiTheme="minorHAnsi" w:cstheme="minorHAnsi"/>
                <w:b w:val="0"/>
                <w:smallCaps/>
                <w:sz w:val="20"/>
                <w:szCs w:val="20"/>
              </w:rPr>
              <w:br/>
            </w:r>
            <w:r w:rsidRPr="00980FA4">
              <w:rPr>
                <w:rFonts w:asciiTheme="minorHAnsi" w:hAnsiTheme="minorHAnsi" w:cstheme="minorHAnsi"/>
                <w:b w:val="0"/>
                <w:smallCaps/>
                <w:sz w:val="20"/>
                <w:szCs w:val="20"/>
              </w:rPr>
              <w:t>Denominator:</w:t>
            </w:r>
            <w:r>
              <w:rPr>
                <w:rFonts w:asciiTheme="minorHAnsi" w:hAnsiTheme="minorHAnsi" w:cstheme="minorHAnsi"/>
                <w:b w:val="0"/>
                <w:smallCaps/>
                <w:sz w:val="20"/>
                <w:szCs w:val="20"/>
              </w:rPr>
              <w:t xml:space="preserve"> </w:t>
            </w:r>
          </w:p>
          <w:p w14:paraId="7AE71981" w14:textId="77777777" w:rsidR="00A15A21" w:rsidRPr="004A48A3" w:rsidRDefault="00A15A21" w:rsidP="00EB7560">
            <w:pPr>
              <w:pStyle w:val="ListParagraph"/>
              <w:ind w:left="0"/>
              <w:rPr>
                <w:rFonts w:cstheme="minorHAnsi"/>
                <w:sz w:val="20"/>
                <w:szCs w:val="20"/>
              </w:rPr>
            </w:pPr>
            <w:r w:rsidRPr="0067664B">
              <w:rPr>
                <w:rFonts w:asciiTheme="minorHAnsi" w:hAnsiTheme="minorHAnsi" w:cstheme="minorHAnsi"/>
                <w:b w:val="0"/>
                <w:sz w:val="20"/>
                <w:szCs w:val="20"/>
              </w:rPr>
              <w:lastRenderedPageBreak/>
              <w:t>Any</w:t>
            </w:r>
            <w:r w:rsidRPr="00980FA4">
              <w:rPr>
                <w:rFonts w:asciiTheme="minorHAnsi" w:hAnsiTheme="minorHAnsi" w:cstheme="minorHAnsi"/>
                <w:b w:val="0"/>
                <w:sz w:val="20"/>
                <w:szCs w:val="20"/>
              </w:rPr>
              <w:t xml:space="preserve"> </w:t>
            </w:r>
            <w:r>
              <w:rPr>
                <w:rFonts w:asciiTheme="minorHAnsi" w:hAnsiTheme="minorHAnsi" w:cstheme="minorHAnsi"/>
                <w:b w:val="0"/>
                <w:sz w:val="20"/>
                <w:szCs w:val="20"/>
              </w:rPr>
              <w:t>Developmental Need Count</w:t>
            </w:r>
          </w:p>
        </w:tc>
        <w:tc>
          <w:tcPr>
            <w:tcW w:w="4950" w:type="dxa"/>
            <w:vMerge/>
            <w:tcBorders>
              <w:left w:val="none" w:sz="0" w:space="0" w:color="auto"/>
              <w:right w:val="none" w:sz="0" w:space="0" w:color="auto"/>
            </w:tcBorders>
            <w:shd w:val="clear" w:color="auto" w:fill="E2EFD9" w:themeFill="accent6" w:themeFillTint="33"/>
          </w:tcPr>
          <w:p w14:paraId="0ECA6A12" w14:textId="77777777" w:rsidR="00A15A21" w:rsidRPr="004A48A3" w:rsidRDefault="00A15A21" w:rsidP="00EB7560">
            <w:pPr>
              <w:spacing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10" w:type="dxa"/>
            <w:vMerge/>
            <w:tcBorders>
              <w:left w:val="none" w:sz="0" w:space="0" w:color="auto"/>
            </w:tcBorders>
            <w:shd w:val="clear" w:color="auto" w:fill="E2EFD9" w:themeFill="accent6" w:themeFillTint="33"/>
          </w:tcPr>
          <w:p w14:paraId="0653DFED" w14:textId="77777777" w:rsidR="00A15A21" w:rsidRPr="004A48A3" w:rsidRDefault="00A15A21" w:rsidP="00EB756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3D37A1D" w14:textId="44FA2627" w:rsidR="00242687" w:rsidRPr="009356E5" w:rsidRDefault="00242687" w:rsidP="00A15A21">
      <w:pPr>
        <w:rPr>
          <w:rFonts w:asciiTheme="majorHAnsi" w:eastAsiaTheme="majorEastAsia" w:hAnsiTheme="majorHAnsi" w:cstheme="majorBidi"/>
          <w:bCs/>
          <w:color w:val="44546A" w:themeColor="text2"/>
          <w:sz w:val="36"/>
          <w:szCs w:val="36"/>
        </w:rPr>
      </w:pPr>
    </w:p>
    <w:sectPr w:rsidR="00242687" w:rsidRPr="009356E5" w:rsidSect="00E63724">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3012"/>
    <w:multiLevelType w:val="hybridMultilevel"/>
    <w:tmpl w:val="98825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5110A"/>
    <w:multiLevelType w:val="hybridMultilevel"/>
    <w:tmpl w:val="AF6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76D1"/>
    <w:multiLevelType w:val="hybridMultilevel"/>
    <w:tmpl w:val="3EF470A2"/>
    <w:lvl w:ilvl="0" w:tplc="80DE3AE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5E71"/>
    <w:multiLevelType w:val="hybridMultilevel"/>
    <w:tmpl w:val="31F4DF0E"/>
    <w:lvl w:ilvl="0" w:tplc="EF041086">
      <w:start w:val="1"/>
      <w:numFmt w:val="bullet"/>
      <w:lvlText w:val=""/>
      <w:lvlJc w:val="left"/>
      <w:pPr>
        <w:ind w:left="374" w:hanging="374"/>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4">
    <w:nsid w:val="1B4A0CFF"/>
    <w:multiLevelType w:val="hybridMultilevel"/>
    <w:tmpl w:val="9C82BF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1991"/>
    <w:multiLevelType w:val="hybridMultilevel"/>
    <w:tmpl w:val="2D6C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130F9"/>
    <w:multiLevelType w:val="hybridMultilevel"/>
    <w:tmpl w:val="2FBC9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8251A8"/>
    <w:multiLevelType w:val="hybridMultilevel"/>
    <w:tmpl w:val="FD8A5B4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86C6D"/>
    <w:multiLevelType w:val="hybridMultilevel"/>
    <w:tmpl w:val="F280C642"/>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nsid w:val="327568B1"/>
    <w:multiLevelType w:val="hybridMultilevel"/>
    <w:tmpl w:val="C7CE9C5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BF265B"/>
    <w:multiLevelType w:val="hybridMultilevel"/>
    <w:tmpl w:val="D3CCE77E"/>
    <w:lvl w:ilvl="0" w:tplc="80DE3AEE">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E4274"/>
    <w:multiLevelType w:val="hybridMultilevel"/>
    <w:tmpl w:val="1F545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705A"/>
    <w:multiLevelType w:val="hybridMultilevel"/>
    <w:tmpl w:val="0EECB9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746074"/>
    <w:multiLevelType w:val="hybridMultilevel"/>
    <w:tmpl w:val="9BB4C0CA"/>
    <w:lvl w:ilvl="0" w:tplc="51EC2FD8">
      <w:start w:val="1"/>
      <w:numFmt w:val="bullet"/>
      <w:lvlText w:val=""/>
      <w:lvlJc w:val="left"/>
      <w:pPr>
        <w:ind w:left="477" w:hanging="360"/>
      </w:pPr>
      <w:rPr>
        <w:rFonts w:ascii="Symbol" w:hAnsi="Symbol" w:hint="default"/>
        <w:color w:val="auto"/>
      </w:rPr>
    </w:lvl>
    <w:lvl w:ilvl="1" w:tplc="04090015">
      <w:start w:val="1"/>
      <w:numFmt w:val="upperLetter"/>
      <w:lvlText w:val="%2."/>
      <w:lvlJc w:val="left"/>
      <w:pPr>
        <w:ind w:left="1197" w:hanging="360"/>
      </w:pPr>
      <w:rPr>
        <w:rFonts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num w:numId="1">
    <w:abstractNumId w:val="9"/>
  </w:num>
  <w:num w:numId="2">
    <w:abstractNumId w:val="3"/>
  </w:num>
  <w:num w:numId="3">
    <w:abstractNumId w:val="11"/>
  </w:num>
  <w:num w:numId="4">
    <w:abstractNumId w:val="7"/>
  </w:num>
  <w:num w:numId="5">
    <w:abstractNumId w:val="8"/>
  </w:num>
  <w:num w:numId="6">
    <w:abstractNumId w:val="12"/>
  </w:num>
  <w:num w:numId="7">
    <w:abstractNumId w:val="4"/>
  </w:num>
  <w:num w:numId="8">
    <w:abstractNumId w:val="6"/>
  </w:num>
  <w:num w:numId="9">
    <w:abstractNumId w:val="0"/>
  </w:num>
  <w:num w:numId="10">
    <w:abstractNumId w:val="5"/>
  </w:num>
  <w:num w:numId="11">
    <w:abstractNumId w:val="1"/>
  </w:num>
  <w:num w:numId="12">
    <w:abstractNumId w:val="2"/>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21"/>
    <w:rsid w:val="00242687"/>
    <w:rsid w:val="008C6EE7"/>
    <w:rsid w:val="008E12ED"/>
    <w:rsid w:val="009356E5"/>
    <w:rsid w:val="00A15A21"/>
    <w:rsid w:val="00E00073"/>
    <w:rsid w:val="00E6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EFB"/>
  <w15:docId w15:val="{9E3F667C-C0C7-41A4-B886-949C283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21"/>
    <w:pPr>
      <w:spacing w:after="200" w:line="276" w:lineRule="auto"/>
    </w:pPr>
    <w:rPr>
      <w:rFonts w:eastAsiaTheme="minorEastAsia"/>
    </w:rPr>
  </w:style>
  <w:style w:type="paragraph" w:styleId="Heading1">
    <w:name w:val="heading 1"/>
    <w:basedOn w:val="Normal"/>
    <w:next w:val="Normal"/>
    <w:link w:val="Heading1Char"/>
    <w:qFormat/>
    <w:rsid w:val="00A15A21"/>
    <w:pPr>
      <w:keepNext/>
      <w:spacing w:before="240" w:after="60" w:line="240" w:lineRule="auto"/>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unhideWhenUsed/>
    <w:qFormat/>
    <w:rsid w:val="00A15A21"/>
    <w:pPr>
      <w:keepNext/>
      <w:keepLines/>
      <w:spacing w:before="200" w:after="0"/>
      <w:outlineLvl w:val="1"/>
    </w:pPr>
    <w:rPr>
      <w:rFonts w:asciiTheme="majorHAnsi" w:eastAsiaTheme="majorEastAsia" w:hAnsiTheme="majorHAnsi" w:cstheme="majorBidi"/>
      <w:b/>
      <w:bCs/>
      <w:color w:val="5B9BD5" w:themeColor="accent1"/>
      <w:sz w:val="28"/>
      <w:szCs w:val="26"/>
    </w:rPr>
  </w:style>
  <w:style w:type="paragraph" w:styleId="Heading3">
    <w:name w:val="heading 3"/>
    <w:basedOn w:val="Normal"/>
    <w:next w:val="Normal"/>
    <w:link w:val="Heading3Char"/>
    <w:uiPriority w:val="9"/>
    <w:unhideWhenUsed/>
    <w:qFormat/>
    <w:rsid w:val="00A15A2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15A2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A21"/>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
    <w:rsid w:val="00A15A21"/>
    <w:rPr>
      <w:rFonts w:asciiTheme="majorHAnsi" w:eastAsiaTheme="majorEastAsia" w:hAnsiTheme="majorHAnsi" w:cstheme="majorBidi"/>
      <w:b/>
      <w:bCs/>
      <w:color w:val="5B9BD5" w:themeColor="accent1"/>
      <w:sz w:val="28"/>
      <w:szCs w:val="26"/>
    </w:rPr>
  </w:style>
  <w:style w:type="character" w:customStyle="1" w:styleId="Heading3Char">
    <w:name w:val="Heading 3 Char"/>
    <w:basedOn w:val="DefaultParagraphFont"/>
    <w:link w:val="Heading3"/>
    <w:uiPriority w:val="9"/>
    <w:rsid w:val="00A15A2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15A21"/>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A15A2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5A21"/>
    <w:pPr>
      <w:ind w:left="720"/>
      <w:contextualSpacing/>
    </w:pPr>
  </w:style>
  <w:style w:type="paragraph" w:styleId="Header">
    <w:name w:val="header"/>
    <w:basedOn w:val="Normal"/>
    <w:link w:val="HeaderChar"/>
    <w:uiPriority w:val="99"/>
    <w:unhideWhenUsed/>
    <w:rsid w:val="00A15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21"/>
    <w:rPr>
      <w:rFonts w:eastAsiaTheme="minorEastAsia"/>
    </w:rPr>
  </w:style>
  <w:style w:type="paragraph" w:styleId="Footer">
    <w:name w:val="footer"/>
    <w:basedOn w:val="Normal"/>
    <w:link w:val="FooterChar"/>
    <w:uiPriority w:val="99"/>
    <w:unhideWhenUsed/>
    <w:rsid w:val="00A1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21"/>
    <w:rPr>
      <w:rFonts w:eastAsiaTheme="minorEastAsia"/>
    </w:rPr>
  </w:style>
  <w:style w:type="paragraph" w:customStyle="1" w:styleId="Default">
    <w:name w:val="Default"/>
    <w:rsid w:val="00A15A21"/>
    <w:pPr>
      <w:autoSpaceDE w:val="0"/>
      <w:autoSpaceDN w:val="0"/>
      <w:adjustRightInd w:val="0"/>
      <w:spacing w:after="0" w:line="240" w:lineRule="auto"/>
    </w:pPr>
    <w:rPr>
      <w:rFonts w:ascii="Tahoma" w:eastAsiaTheme="minorEastAsia" w:hAnsi="Tahoma" w:cs="Tahoma"/>
      <w:color w:val="000000"/>
      <w:sz w:val="24"/>
      <w:szCs w:val="24"/>
    </w:rPr>
  </w:style>
  <w:style w:type="paragraph" w:styleId="NoSpacing">
    <w:name w:val="No Spacing"/>
    <w:link w:val="NoSpacingChar"/>
    <w:uiPriority w:val="1"/>
    <w:qFormat/>
    <w:rsid w:val="00A15A21"/>
    <w:pPr>
      <w:spacing w:after="0" w:line="240" w:lineRule="auto"/>
    </w:pPr>
    <w:rPr>
      <w:rFonts w:eastAsiaTheme="minorEastAsia"/>
    </w:rPr>
  </w:style>
  <w:style w:type="character" w:customStyle="1" w:styleId="NoSpacingChar">
    <w:name w:val="No Spacing Char"/>
    <w:basedOn w:val="DefaultParagraphFont"/>
    <w:link w:val="NoSpacing"/>
    <w:uiPriority w:val="1"/>
    <w:rsid w:val="00A15A21"/>
    <w:rPr>
      <w:rFonts w:eastAsiaTheme="minorEastAsia"/>
    </w:rPr>
  </w:style>
  <w:style w:type="paragraph" w:styleId="BalloonText">
    <w:name w:val="Balloon Text"/>
    <w:basedOn w:val="Normal"/>
    <w:link w:val="BalloonTextChar"/>
    <w:uiPriority w:val="99"/>
    <w:semiHidden/>
    <w:unhideWhenUsed/>
    <w:rsid w:val="00A1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2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15A21"/>
    <w:rPr>
      <w:sz w:val="16"/>
      <w:szCs w:val="16"/>
    </w:rPr>
  </w:style>
  <w:style w:type="paragraph" w:styleId="CommentText">
    <w:name w:val="annotation text"/>
    <w:basedOn w:val="Normal"/>
    <w:link w:val="CommentTextChar"/>
    <w:uiPriority w:val="99"/>
    <w:semiHidden/>
    <w:unhideWhenUsed/>
    <w:rsid w:val="00A15A21"/>
    <w:pPr>
      <w:spacing w:line="240" w:lineRule="auto"/>
    </w:pPr>
    <w:rPr>
      <w:sz w:val="20"/>
      <w:szCs w:val="20"/>
    </w:rPr>
  </w:style>
  <w:style w:type="character" w:customStyle="1" w:styleId="CommentTextChar">
    <w:name w:val="Comment Text Char"/>
    <w:basedOn w:val="DefaultParagraphFont"/>
    <w:link w:val="CommentText"/>
    <w:uiPriority w:val="99"/>
    <w:semiHidden/>
    <w:rsid w:val="00A15A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5A21"/>
    <w:rPr>
      <w:b/>
      <w:bCs/>
    </w:rPr>
  </w:style>
  <w:style w:type="character" w:customStyle="1" w:styleId="CommentSubjectChar">
    <w:name w:val="Comment Subject Char"/>
    <w:basedOn w:val="CommentTextChar"/>
    <w:link w:val="CommentSubject"/>
    <w:uiPriority w:val="99"/>
    <w:semiHidden/>
    <w:rsid w:val="00A15A21"/>
    <w:rPr>
      <w:rFonts w:eastAsiaTheme="minorEastAsia"/>
      <w:b/>
      <w:bCs/>
      <w:sz w:val="20"/>
      <w:szCs w:val="20"/>
    </w:rPr>
  </w:style>
  <w:style w:type="paragraph" w:styleId="FootnoteText">
    <w:name w:val="footnote text"/>
    <w:basedOn w:val="Normal"/>
    <w:link w:val="FootnoteTextChar"/>
    <w:uiPriority w:val="99"/>
    <w:semiHidden/>
    <w:unhideWhenUsed/>
    <w:rsid w:val="00A15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A21"/>
    <w:rPr>
      <w:rFonts w:eastAsiaTheme="minorEastAsia"/>
      <w:sz w:val="20"/>
      <w:szCs w:val="20"/>
    </w:rPr>
  </w:style>
  <w:style w:type="character" w:styleId="FootnoteReference">
    <w:name w:val="footnote reference"/>
    <w:basedOn w:val="DefaultParagraphFont"/>
    <w:uiPriority w:val="99"/>
    <w:semiHidden/>
    <w:unhideWhenUsed/>
    <w:rsid w:val="00A15A21"/>
    <w:rPr>
      <w:vertAlign w:val="superscript"/>
    </w:rPr>
  </w:style>
  <w:style w:type="paragraph" w:styleId="NormalWeb">
    <w:name w:val="Normal (Web)"/>
    <w:basedOn w:val="Normal"/>
    <w:uiPriority w:val="99"/>
    <w:semiHidden/>
    <w:unhideWhenUsed/>
    <w:rsid w:val="00A15A21"/>
    <w:pPr>
      <w:spacing w:before="100" w:beforeAutospacing="1" w:after="100" w:afterAutospacing="1" w:line="240" w:lineRule="auto"/>
    </w:pPr>
    <w:rPr>
      <w:rFonts w:ascii="Times New Roman" w:hAnsi="Times New Roman" w:cs="Times New Roman"/>
      <w:sz w:val="24"/>
      <w:szCs w:val="24"/>
    </w:rPr>
  </w:style>
  <w:style w:type="paragraph" w:customStyle="1" w:styleId="NoParagraphStyle">
    <w:name w:val="[No Paragraph Style]"/>
    <w:rsid w:val="00A15A21"/>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character" w:styleId="Hyperlink">
    <w:name w:val="Hyperlink"/>
    <w:basedOn w:val="DefaultParagraphFont"/>
    <w:uiPriority w:val="99"/>
    <w:rsid w:val="00A15A21"/>
    <w:rPr>
      <w:color w:val="0000FF"/>
      <w:u w:val="single"/>
    </w:rPr>
  </w:style>
  <w:style w:type="paragraph" w:styleId="TOCHeading">
    <w:name w:val="TOC Heading"/>
    <w:basedOn w:val="Heading1"/>
    <w:next w:val="Normal"/>
    <w:uiPriority w:val="39"/>
    <w:unhideWhenUsed/>
    <w:qFormat/>
    <w:rsid w:val="00A15A21"/>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Normal"/>
    <w:next w:val="Normal"/>
    <w:autoRedefine/>
    <w:uiPriority w:val="39"/>
    <w:unhideWhenUsed/>
    <w:qFormat/>
    <w:rsid w:val="00A15A21"/>
    <w:pPr>
      <w:tabs>
        <w:tab w:val="right" w:leader="dot" w:pos="10790"/>
      </w:tabs>
      <w:spacing w:after="0"/>
      <w:ind w:left="220"/>
    </w:pPr>
    <w:rPr>
      <w:rFonts w:cstheme="minorHAnsi"/>
      <w:smallCaps/>
      <w:sz w:val="20"/>
      <w:szCs w:val="20"/>
    </w:rPr>
  </w:style>
  <w:style w:type="paragraph" w:styleId="TOC1">
    <w:name w:val="toc 1"/>
    <w:basedOn w:val="Normal"/>
    <w:next w:val="Normal"/>
    <w:autoRedefine/>
    <w:uiPriority w:val="39"/>
    <w:unhideWhenUsed/>
    <w:qFormat/>
    <w:rsid w:val="00A15A21"/>
    <w:pPr>
      <w:tabs>
        <w:tab w:val="right" w:leader="dot" w:pos="10790"/>
      </w:tabs>
      <w:spacing w:before="120" w:after="120"/>
    </w:pPr>
    <w:rPr>
      <w:rFonts w:cstheme="minorHAnsi"/>
      <w:b/>
      <w:bCs/>
      <w:caps/>
      <w:sz w:val="20"/>
      <w:szCs w:val="20"/>
    </w:rPr>
  </w:style>
  <w:style w:type="paragraph" w:styleId="TOC3">
    <w:name w:val="toc 3"/>
    <w:basedOn w:val="Normal"/>
    <w:next w:val="Normal"/>
    <w:autoRedefine/>
    <w:uiPriority w:val="39"/>
    <w:unhideWhenUsed/>
    <w:qFormat/>
    <w:rsid w:val="00A15A21"/>
    <w:pPr>
      <w:tabs>
        <w:tab w:val="right" w:leader="dot" w:pos="10790"/>
      </w:tabs>
      <w:spacing w:after="0"/>
      <w:ind w:left="440"/>
    </w:pPr>
    <w:rPr>
      <w:rFonts w:cstheme="minorHAnsi"/>
      <w:i/>
      <w:iCs/>
      <w:noProof/>
      <w:sz w:val="20"/>
      <w:szCs w:val="20"/>
    </w:rPr>
  </w:style>
  <w:style w:type="paragraph" w:styleId="DocumentMap">
    <w:name w:val="Document Map"/>
    <w:basedOn w:val="Normal"/>
    <w:link w:val="DocumentMapChar"/>
    <w:uiPriority w:val="99"/>
    <w:semiHidden/>
    <w:unhideWhenUsed/>
    <w:rsid w:val="00A15A2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5A21"/>
    <w:rPr>
      <w:rFonts w:ascii="Tahoma" w:eastAsiaTheme="minorEastAsia" w:hAnsi="Tahoma" w:cs="Tahoma"/>
      <w:sz w:val="16"/>
      <w:szCs w:val="16"/>
    </w:rPr>
  </w:style>
  <w:style w:type="paragraph" w:styleId="TOAHeading">
    <w:name w:val="toa heading"/>
    <w:basedOn w:val="Normal"/>
    <w:next w:val="Normal"/>
    <w:uiPriority w:val="99"/>
    <w:semiHidden/>
    <w:unhideWhenUsed/>
    <w:rsid w:val="00A15A21"/>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A15A21"/>
    <w:pPr>
      <w:spacing w:after="0"/>
      <w:ind w:left="220" w:hanging="220"/>
    </w:pPr>
  </w:style>
  <w:style w:type="character" w:styleId="Strong">
    <w:name w:val="Strong"/>
    <w:basedOn w:val="DefaultParagraphFont"/>
    <w:uiPriority w:val="22"/>
    <w:qFormat/>
    <w:rsid w:val="00A15A21"/>
    <w:rPr>
      <w:b/>
      <w:bCs/>
    </w:rPr>
  </w:style>
  <w:style w:type="paragraph" w:styleId="Revision">
    <w:name w:val="Revision"/>
    <w:hidden/>
    <w:uiPriority w:val="99"/>
    <w:semiHidden/>
    <w:rsid w:val="00A15A21"/>
    <w:pPr>
      <w:spacing w:after="0" w:line="240" w:lineRule="auto"/>
    </w:pPr>
    <w:rPr>
      <w:rFonts w:eastAsiaTheme="minorEastAsia"/>
    </w:rPr>
  </w:style>
  <w:style w:type="paragraph" w:styleId="TOC4">
    <w:name w:val="toc 4"/>
    <w:basedOn w:val="Normal"/>
    <w:next w:val="Normal"/>
    <w:autoRedefine/>
    <w:uiPriority w:val="39"/>
    <w:unhideWhenUsed/>
    <w:rsid w:val="00A15A21"/>
    <w:pPr>
      <w:spacing w:after="0"/>
      <w:ind w:left="660"/>
    </w:pPr>
    <w:rPr>
      <w:rFonts w:cstheme="minorHAnsi"/>
      <w:sz w:val="18"/>
      <w:szCs w:val="18"/>
    </w:rPr>
  </w:style>
  <w:style w:type="paragraph" w:styleId="TOC5">
    <w:name w:val="toc 5"/>
    <w:basedOn w:val="Normal"/>
    <w:next w:val="Normal"/>
    <w:autoRedefine/>
    <w:uiPriority w:val="39"/>
    <w:unhideWhenUsed/>
    <w:rsid w:val="00A15A21"/>
    <w:pPr>
      <w:spacing w:after="0"/>
      <w:ind w:left="880"/>
    </w:pPr>
    <w:rPr>
      <w:rFonts w:cstheme="minorHAnsi"/>
      <w:sz w:val="18"/>
      <w:szCs w:val="18"/>
    </w:rPr>
  </w:style>
  <w:style w:type="paragraph" w:styleId="TOC6">
    <w:name w:val="toc 6"/>
    <w:basedOn w:val="Normal"/>
    <w:next w:val="Normal"/>
    <w:autoRedefine/>
    <w:uiPriority w:val="39"/>
    <w:unhideWhenUsed/>
    <w:rsid w:val="00A15A21"/>
    <w:pPr>
      <w:spacing w:after="0"/>
      <w:ind w:left="1100"/>
    </w:pPr>
    <w:rPr>
      <w:rFonts w:cstheme="minorHAnsi"/>
      <w:sz w:val="18"/>
      <w:szCs w:val="18"/>
    </w:rPr>
  </w:style>
  <w:style w:type="paragraph" w:styleId="TOC7">
    <w:name w:val="toc 7"/>
    <w:basedOn w:val="Normal"/>
    <w:next w:val="Normal"/>
    <w:autoRedefine/>
    <w:uiPriority w:val="39"/>
    <w:unhideWhenUsed/>
    <w:rsid w:val="00A15A21"/>
    <w:pPr>
      <w:spacing w:after="0"/>
      <w:ind w:left="1320"/>
    </w:pPr>
    <w:rPr>
      <w:rFonts w:cstheme="minorHAnsi"/>
      <w:sz w:val="18"/>
      <w:szCs w:val="18"/>
    </w:rPr>
  </w:style>
  <w:style w:type="paragraph" w:styleId="TOC8">
    <w:name w:val="toc 8"/>
    <w:basedOn w:val="Normal"/>
    <w:next w:val="Normal"/>
    <w:autoRedefine/>
    <w:uiPriority w:val="39"/>
    <w:unhideWhenUsed/>
    <w:rsid w:val="00A15A21"/>
    <w:pPr>
      <w:spacing w:after="0"/>
      <w:ind w:left="1540"/>
    </w:pPr>
    <w:rPr>
      <w:rFonts w:cstheme="minorHAnsi"/>
      <w:sz w:val="18"/>
      <w:szCs w:val="18"/>
    </w:rPr>
  </w:style>
  <w:style w:type="paragraph" w:styleId="TOC9">
    <w:name w:val="toc 9"/>
    <w:basedOn w:val="Normal"/>
    <w:next w:val="Normal"/>
    <w:autoRedefine/>
    <w:uiPriority w:val="39"/>
    <w:unhideWhenUsed/>
    <w:rsid w:val="00A15A21"/>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A15A21"/>
    <w:rPr>
      <w:color w:val="954F72" w:themeColor="followedHyperlink"/>
      <w:u w:val="single"/>
    </w:rPr>
  </w:style>
  <w:style w:type="paragraph" w:styleId="EndnoteText">
    <w:name w:val="endnote text"/>
    <w:basedOn w:val="Normal"/>
    <w:link w:val="EndnoteTextChar"/>
    <w:uiPriority w:val="99"/>
    <w:semiHidden/>
    <w:unhideWhenUsed/>
    <w:rsid w:val="00A15A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A21"/>
    <w:rPr>
      <w:rFonts w:eastAsiaTheme="minorEastAsia"/>
      <w:sz w:val="20"/>
      <w:szCs w:val="20"/>
    </w:rPr>
  </w:style>
  <w:style w:type="character" w:styleId="EndnoteReference">
    <w:name w:val="endnote reference"/>
    <w:basedOn w:val="DefaultParagraphFont"/>
    <w:uiPriority w:val="99"/>
    <w:semiHidden/>
    <w:unhideWhenUsed/>
    <w:rsid w:val="00A15A21"/>
    <w:rPr>
      <w:vertAlign w:val="superscript"/>
    </w:rPr>
  </w:style>
  <w:style w:type="table" w:styleId="MediumGrid2-Accent1">
    <w:name w:val="Medium Grid 2 Accent 1"/>
    <w:basedOn w:val="TableNormal"/>
    <w:uiPriority w:val="68"/>
    <w:rsid w:val="00A15A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15A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GridTable1Light-Accent61">
    <w:name w:val="Grid Table 1 Light - Accent 61"/>
    <w:basedOn w:val="TableNormal"/>
    <w:uiPriority w:val="46"/>
    <w:rsid w:val="00A15A21"/>
    <w:pPr>
      <w:spacing w:after="0" w:line="240" w:lineRule="auto"/>
    </w:pPr>
    <w:rPr>
      <w:rFonts w:eastAsiaTheme="minorEastAsi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15A21"/>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15A2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A15A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15A21"/>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EC4BF29CD8D4487C7AF04CBA99993" ma:contentTypeVersion="1" ma:contentTypeDescription="Create a new document." ma:contentTypeScope="" ma:versionID="65ed2610a5cba005be8e216f5209ab4b">
  <xsd:schema xmlns:xsd="http://www.w3.org/2001/XMLSchema" xmlns:xs="http://www.w3.org/2001/XMLSchema" xmlns:p="http://schemas.microsoft.com/office/2006/metadata/properties" xmlns:ns1="http://schemas.microsoft.com/sharepoint/v3" targetNamespace="http://schemas.microsoft.com/office/2006/metadata/properties" ma:root="true" ma:fieldsID="5ce719bc752a0c41c532d2795c283f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05D789-BFB9-4C77-94F4-DFE3E2D32B60}"/>
</file>

<file path=customXml/itemProps2.xml><?xml version="1.0" encoding="utf-8"?>
<ds:datastoreItem xmlns:ds="http://schemas.openxmlformats.org/officeDocument/2006/customXml" ds:itemID="{A338D822-2155-4921-9327-CB97890F83FD}"/>
</file>

<file path=customXml/itemProps3.xml><?xml version="1.0" encoding="utf-8"?>
<ds:datastoreItem xmlns:ds="http://schemas.openxmlformats.org/officeDocument/2006/customXml" ds:itemID="{656BE0BB-A12E-4F81-B144-1FCD4D8DD3FD}"/>
</file>

<file path=docProps/app.xml><?xml version="1.0" encoding="utf-8"?>
<Properties xmlns="http://schemas.openxmlformats.org/officeDocument/2006/extended-properties" xmlns:vt="http://schemas.openxmlformats.org/officeDocument/2006/docPropsVTypes">
  <Template>Normal</Template>
  <TotalTime>1</TotalTime>
  <Pages>10</Pages>
  <Words>3381</Words>
  <Characters>19277</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CULLITY</dc:creator>
  <cp:lastModifiedBy>DAWN CULLITY</cp:lastModifiedBy>
  <cp:revision>2</cp:revision>
  <dcterms:created xsi:type="dcterms:W3CDTF">2016-10-26T19:30:00Z</dcterms:created>
  <dcterms:modified xsi:type="dcterms:W3CDTF">2016-10-26T19:30:00Z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0x010100B6AEC4BF29CD8D4487C7AF04CBA99993</vt:lpwstr>
  </property>
</Properties>
</file>